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B9" w:rsidRDefault="00B237B9" w:rsidP="00B237B9"/>
    <w:p w:rsidR="00B237B9" w:rsidRPr="00F845B2" w:rsidRDefault="00B237B9" w:rsidP="00B237B9">
      <w:pPr>
        <w:jc w:val="center"/>
        <w:rPr>
          <w:b/>
        </w:rPr>
      </w:pPr>
    </w:p>
    <w:p w:rsidR="00B237B9" w:rsidRPr="00F845B2" w:rsidRDefault="00B237B9" w:rsidP="00B237B9">
      <w:pPr>
        <w:jc w:val="center"/>
        <w:rPr>
          <w:b/>
        </w:rPr>
      </w:pPr>
    </w:p>
    <w:p w:rsidR="00B237B9" w:rsidRPr="00F845B2" w:rsidRDefault="00B237B9" w:rsidP="00B237B9">
      <w:pPr>
        <w:jc w:val="center"/>
        <w:rPr>
          <w:b/>
        </w:rPr>
      </w:pPr>
    </w:p>
    <w:p w:rsidR="00B237B9" w:rsidRPr="00835617" w:rsidRDefault="00B237B9" w:rsidP="00B237B9">
      <w:pPr>
        <w:jc w:val="center"/>
        <w:rPr>
          <w:sz w:val="20"/>
          <w:szCs w:val="20"/>
        </w:rPr>
      </w:pPr>
    </w:p>
    <w:p w:rsidR="00B237B9" w:rsidRPr="00BA2AA1" w:rsidRDefault="00586593" w:rsidP="00B237B9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B237B9" w:rsidRPr="00BA2AA1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B237B9" w:rsidRPr="00BA2AA1">
        <w:rPr>
          <w:b/>
          <w:bCs/>
          <w:sz w:val="52"/>
        </w:rPr>
        <w:t xml:space="preserve"> №</w:t>
      </w:r>
      <w:r w:rsidR="00B37DA1">
        <w:rPr>
          <w:b/>
          <w:bCs/>
          <w:sz w:val="52"/>
        </w:rPr>
        <w:t>3</w:t>
      </w:r>
      <w:r w:rsidR="00B237B9" w:rsidRPr="00BA2AA1">
        <w:rPr>
          <w:b/>
          <w:bCs/>
          <w:sz w:val="52"/>
        </w:rPr>
        <w:t xml:space="preserve"> </w:t>
      </w:r>
    </w:p>
    <w:p w:rsidR="00B237B9" w:rsidRDefault="00B237B9" w:rsidP="00B237B9">
      <w:pPr>
        <w:jc w:val="center"/>
        <w:rPr>
          <w:sz w:val="20"/>
          <w:szCs w:val="20"/>
        </w:rPr>
      </w:pPr>
    </w:p>
    <w:p w:rsidR="00B237B9" w:rsidRPr="00BA2AA1" w:rsidRDefault="00B237B9" w:rsidP="00B237B9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Ind w:w="-229" w:type="dxa"/>
        <w:tblLayout w:type="fixed"/>
        <w:tblLook w:val="0000"/>
      </w:tblPr>
      <w:tblGrid>
        <w:gridCol w:w="9146"/>
      </w:tblGrid>
      <w:tr w:rsidR="00B237B9" w:rsidRPr="009C5899" w:rsidTr="00B237B9">
        <w:trPr>
          <w:trHeight w:val="1535"/>
          <w:jc w:val="center"/>
        </w:trPr>
        <w:tc>
          <w:tcPr>
            <w:tcW w:w="9146" w:type="dxa"/>
          </w:tcPr>
          <w:p w:rsidR="00B237B9" w:rsidRPr="00B237B9" w:rsidRDefault="00B237B9" w:rsidP="00586593">
            <w:pPr>
              <w:spacing w:line="216" w:lineRule="auto"/>
              <w:jc w:val="center"/>
              <w:rPr>
                <w:b/>
                <w:sz w:val="40"/>
                <w:szCs w:val="40"/>
              </w:rPr>
            </w:pPr>
            <w:r w:rsidRPr="00B237B9">
              <w:rPr>
                <w:b/>
                <w:sz w:val="40"/>
                <w:szCs w:val="40"/>
              </w:rPr>
              <w:t xml:space="preserve">Наиболее эффективные способы и средства защиты населения, материальных и культурных ценностей, а также территорий от опасностей , возникающих при ведении военных конфликтов и </w:t>
            </w:r>
            <w:proofErr w:type="gramStart"/>
            <w:r w:rsidRPr="00B237B9">
              <w:rPr>
                <w:b/>
                <w:sz w:val="40"/>
                <w:szCs w:val="40"/>
              </w:rPr>
              <w:t>в следствии</w:t>
            </w:r>
            <w:proofErr w:type="gramEnd"/>
            <w:r w:rsidRPr="00B237B9">
              <w:rPr>
                <w:b/>
                <w:sz w:val="40"/>
                <w:szCs w:val="40"/>
              </w:rPr>
              <w:t xml:space="preserve"> этих конфликтов, а также при ЧС</w:t>
            </w:r>
          </w:p>
        </w:tc>
      </w:tr>
    </w:tbl>
    <w:p w:rsidR="00B237B9" w:rsidRPr="00DA7598" w:rsidRDefault="00B237B9" w:rsidP="00B237B9">
      <w:pPr>
        <w:tabs>
          <w:tab w:val="left" w:pos="1650"/>
        </w:tabs>
        <w:jc w:val="center"/>
        <w:rPr>
          <w:sz w:val="40"/>
          <w:szCs w:val="40"/>
          <w:u w:val="single"/>
        </w:rPr>
      </w:pPr>
    </w:p>
    <w:p w:rsidR="005147F3" w:rsidRPr="001166A1" w:rsidRDefault="005147F3" w:rsidP="005147F3">
      <w:pPr>
        <w:tabs>
          <w:tab w:val="left" w:pos="0"/>
        </w:tabs>
        <w:spacing w:line="276" w:lineRule="auto"/>
        <w:ind w:firstLine="720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             </w:t>
      </w: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86593" w:rsidRDefault="0058659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</w:p>
    <w:p w:rsidR="005147F3" w:rsidRDefault="005147F3" w:rsidP="005147F3">
      <w:pPr>
        <w:tabs>
          <w:tab w:val="left" w:pos="0"/>
        </w:tabs>
        <w:spacing w:line="276" w:lineRule="auto"/>
        <w:ind w:firstLine="720"/>
        <w:jc w:val="center"/>
        <w:rPr>
          <w:b/>
          <w:caps/>
          <w:szCs w:val="24"/>
        </w:rPr>
      </w:pPr>
      <w:r w:rsidRPr="001166A1">
        <w:rPr>
          <w:b/>
          <w:caps/>
          <w:szCs w:val="24"/>
        </w:rPr>
        <w:t>Введение</w:t>
      </w:r>
    </w:p>
    <w:p w:rsidR="005147F3" w:rsidRPr="001166A1" w:rsidRDefault="005147F3" w:rsidP="005147F3">
      <w:pPr>
        <w:tabs>
          <w:tab w:val="left" w:pos="0"/>
        </w:tabs>
        <w:spacing w:line="276" w:lineRule="auto"/>
        <w:ind w:firstLine="720"/>
        <w:rPr>
          <w:b/>
          <w:caps/>
          <w:szCs w:val="24"/>
        </w:rPr>
      </w:pPr>
    </w:p>
    <w:p w:rsidR="005147F3" w:rsidRPr="00EF3460" w:rsidRDefault="005147F3" w:rsidP="004A15A2">
      <w:pPr>
        <w:tabs>
          <w:tab w:val="left" w:pos="0"/>
        </w:tabs>
        <w:spacing w:line="276" w:lineRule="auto"/>
        <w:ind w:firstLine="0"/>
        <w:rPr>
          <w:bCs/>
        </w:rPr>
      </w:pPr>
      <w:r w:rsidRPr="00142C0A">
        <w:rPr>
          <w:bCs/>
        </w:rPr>
        <w:t xml:space="preserve"> Прежде, чем </w:t>
      </w:r>
      <w:r>
        <w:rPr>
          <w:bCs/>
        </w:rPr>
        <w:t>приступить к изложению учебных вопросов</w:t>
      </w:r>
      <w:r w:rsidRPr="00142C0A">
        <w:rPr>
          <w:bCs/>
        </w:rPr>
        <w:t>, надо иметь четкое понимание, что такое защита населения. Если посмотреть наши нормативные правовые документы по вопросам ГО и защиты от ЧС, то можно сделать вывод, что</w:t>
      </w:r>
      <w:r>
        <w:rPr>
          <w:bCs/>
        </w:rPr>
        <w:t xml:space="preserve"> </w:t>
      </w:r>
      <w:r w:rsidRPr="00142C0A">
        <w:rPr>
          <w:b/>
          <w:bCs/>
        </w:rPr>
        <w:t>под защитой населения понимается комплекс или совокупность взаимосвязанных по времени, ресурсам и месту проведения мероприятий, направленных на предотвращение или предельное снижение потерь населения и угрозы его жизни и здоровью.</w:t>
      </w:r>
    </w:p>
    <w:p w:rsidR="005147F3" w:rsidRPr="00142C0A" w:rsidRDefault="005147F3" w:rsidP="005147F3">
      <w:pPr>
        <w:numPr>
          <w:ilvl w:val="12"/>
          <w:numId w:val="0"/>
        </w:numPr>
        <w:spacing w:line="276" w:lineRule="auto"/>
        <w:ind w:firstLine="709"/>
      </w:pPr>
      <w:r>
        <w:t>Комплекс</w:t>
      </w:r>
      <w:r w:rsidRPr="00142C0A">
        <w:t xml:space="preserve"> мероприятия определен законодательными  и нормативно правовыми актами, с которыми  мы познакомимся при изучении учебных  вопросов.  </w:t>
      </w:r>
    </w:p>
    <w:p w:rsidR="005147F3" w:rsidRDefault="005147F3" w:rsidP="005147F3">
      <w:pPr>
        <w:shd w:val="clear" w:color="auto" w:fill="FFFFFF"/>
        <w:rPr>
          <w:b/>
          <w:i/>
        </w:rPr>
      </w:pPr>
      <w:r w:rsidRPr="00142C0A">
        <w:t xml:space="preserve">На нашем занятии мы рассмотрим вопросы, которые помогут вам реализовать в практической деятельности требования законов Российской Федерации и других нормативно-правовых актов в обеспечении радиационной, химической и </w:t>
      </w:r>
      <w:r>
        <w:t xml:space="preserve">    </w:t>
      </w:r>
      <w:r w:rsidRPr="00142C0A">
        <w:t>биологической безопасности населения и его защиты в мирное и военное время.</w:t>
      </w:r>
      <w:r w:rsidRPr="0057302C">
        <w:rPr>
          <w:b/>
          <w:i/>
        </w:rPr>
        <w:t xml:space="preserve"> </w:t>
      </w:r>
    </w:p>
    <w:p w:rsidR="005147F3" w:rsidRDefault="005147F3" w:rsidP="005147F3">
      <w:pPr>
        <w:shd w:val="clear" w:color="auto" w:fill="FFFFFF"/>
        <w:rPr>
          <w:b/>
          <w:i/>
        </w:rPr>
      </w:pPr>
    </w:p>
    <w:p w:rsidR="005147F3" w:rsidRPr="00845532" w:rsidRDefault="005147F3" w:rsidP="005147F3">
      <w:pPr>
        <w:spacing w:line="276" w:lineRule="auto"/>
        <w:ind w:left="709"/>
      </w:pPr>
      <w:r w:rsidRPr="00845532">
        <w:rPr>
          <w:b/>
          <w:smallCaps/>
        </w:rPr>
        <w:t xml:space="preserve">Основные способы защиты населения </w:t>
      </w:r>
    </w:p>
    <w:p w:rsidR="005147F3" w:rsidRPr="00845532" w:rsidRDefault="005147F3" w:rsidP="00C405B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</w:pPr>
      <w:r w:rsidRPr="00845532">
        <w:t>Организационный.</w:t>
      </w:r>
    </w:p>
    <w:p w:rsidR="005147F3" w:rsidRPr="00845532" w:rsidRDefault="005147F3" w:rsidP="00C405B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</w:pPr>
      <w:r w:rsidRPr="00845532">
        <w:t>Укрытие населения в защитных сооружениях.</w:t>
      </w:r>
    </w:p>
    <w:p w:rsidR="005147F3" w:rsidRPr="00845532" w:rsidRDefault="005147F3" w:rsidP="00C405B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</w:pPr>
      <w:r w:rsidRPr="00845532">
        <w:t>Эвакуация населения.</w:t>
      </w:r>
    </w:p>
    <w:p w:rsidR="005147F3" w:rsidRPr="00142C0A" w:rsidRDefault="005147F3" w:rsidP="00C405B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</w:pPr>
      <w:r w:rsidRPr="00142C0A">
        <w:t>Использование средств индивидуальной защиты.</w:t>
      </w:r>
    </w:p>
    <w:p w:rsidR="005147F3" w:rsidRPr="00142C0A" w:rsidRDefault="005147F3" w:rsidP="00C405B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</w:pPr>
      <w:r w:rsidRPr="00142C0A">
        <w:t>Проведение мероприятий радиационной, химической и медико-биологической защиты населения.</w:t>
      </w:r>
    </w:p>
    <w:p w:rsidR="005647F1" w:rsidRDefault="005647F1" w:rsidP="00A5453D">
      <w:pPr>
        <w:tabs>
          <w:tab w:val="left" w:pos="142"/>
          <w:tab w:val="left" w:pos="980"/>
        </w:tabs>
        <w:ind w:firstLine="0"/>
        <w:rPr>
          <w:szCs w:val="32"/>
        </w:rPr>
      </w:pPr>
    </w:p>
    <w:p w:rsidR="005647F1" w:rsidRPr="009856E2" w:rsidRDefault="005647F1" w:rsidP="00C5007D"/>
    <w:p w:rsidR="004A15A2" w:rsidRDefault="004A15A2" w:rsidP="004A15A2">
      <w:pPr>
        <w:ind w:firstLine="0"/>
        <w:rPr>
          <w:b/>
        </w:rPr>
      </w:pPr>
      <w:r w:rsidRPr="004A15A2">
        <w:rPr>
          <w:b/>
        </w:rPr>
        <w:t>Инженерная защита. Классификация защитных сооружений, их устройство и внутреннее оборудование.</w:t>
      </w:r>
    </w:p>
    <w:p w:rsidR="004A15A2" w:rsidRDefault="004A15A2" w:rsidP="004A15A2">
      <w:pPr>
        <w:ind w:firstLine="0"/>
        <w:rPr>
          <w:b/>
        </w:rPr>
      </w:pPr>
    </w:p>
    <w:p w:rsidR="004A15A2" w:rsidRDefault="004A15A2" w:rsidP="004A15A2">
      <w:pPr>
        <w:ind w:firstLine="0"/>
        <w:rPr>
          <w:b/>
        </w:rPr>
      </w:pPr>
    </w:p>
    <w:p w:rsidR="004A15A2" w:rsidRPr="009C5C4D" w:rsidRDefault="004A15A2" w:rsidP="004A15A2">
      <w:pPr>
        <w:ind w:firstLine="0"/>
        <w:rPr>
          <w:b/>
        </w:rPr>
      </w:pPr>
      <w:r w:rsidRPr="004A15A2">
        <w:rPr>
          <w:b/>
        </w:rPr>
        <w:t xml:space="preserve"> </w:t>
      </w:r>
      <w:r w:rsidRPr="009C5C4D">
        <w:rPr>
          <w:b/>
        </w:rPr>
        <w:t>Принята следующая классификация защитных сооружений:</w:t>
      </w:r>
    </w:p>
    <w:p w:rsidR="004A15A2" w:rsidRDefault="004A15A2" w:rsidP="004A15A2">
      <w:pPr>
        <w:rPr>
          <w:b/>
          <w:i/>
          <w:smallCaps/>
          <w:szCs w:val="32"/>
          <w:u w:val="single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>По назначению:</w:t>
      </w:r>
    </w:p>
    <w:p w:rsidR="004A15A2" w:rsidRPr="009C5C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9C5C4D">
        <w:rPr>
          <w:color w:val="231F20"/>
        </w:rPr>
        <w:t>для укрытия населения;</w:t>
      </w:r>
    </w:p>
    <w:p w:rsidR="004A15A2" w:rsidRPr="009C5C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9C5C4D">
        <w:rPr>
          <w:color w:val="231F20"/>
        </w:rPr>
        <w:t>для размещения органов управления ГО (пунктов управления, узлов связи и др.).</w:t>
      </w:r>
    </w:p>
    <w:p w:rsidR="004A15A2" w:rsidRPr="00393E4D" w:rsidRDefault="004A15A2" w:rsidP="004A15A2"/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>По защитным свойствам:</w:t>
      </w:r>
    </w:p>
    <w:p w:rsidR="004A15A2" w:rsidRPr="00393E4D" w:rsidRDefault="004A15A2" w:rsidP="004A15A2">
      <w:r w:rsidRPr="00393E4D">
        <w:t>Защитные сооружения классифицируются на убежища, противорадиац</w:t>
      </w:r>
      <w:r>
        <w:t>ионные укрытия (</w:t>
      </w:r>
      <w:proofErr w:type="gramStart"/>
      <w:r>
        <w:t>ПРУ</w:t>
      </w:r>
      <w:proofErr w:type="gramEnd"/>
      <w:r>
        <w:t xml:space="preserve">), </w:t>
      </w:r>
      <w:r w:rsidRPr="00393E4D">
        <w:t xml:space="preserve"> укрытия.</w:t>
      </w:r>
    </w:p>
    <w:p w:rsidR="004A15A2" w:rsidRDefault="004A15A2" w:rsidP="004A15A2">
      <w:pPr>
        <w:rPr>
          <w:b/>
          <w:smallCaps/>
          <w:szCs w:val="32"/>
          <w:u w:val="single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 xml:space="preserve"> По срокам строительства:</w:t>
      </w:r>
    </w:p>
    <w:p w:rsidR="004A15A2" w:rsidRPr="00393E4D" w:rsidRDefault="004A15A2" w:rsidP="004A15A2">
      <w:r w:rsidRPr="00393E4D">
        <w:t>Защитные сооружения могут быть построенными заблаговременно и быстровозводимыми</w:t>
      </w:r>
      <w:r>
        <w:t>.</w:t>
      </w:r>
    </w:p>
    <w:p w:rsidR="004A15A2" w:rsidRPr="00393E4D" w:rsidRDefault="004A15A2" w:rsidP="004A15A2"/>
    <w:p w:rsidR="004A15A2" w:rsidRPr="00393E4D" w:rsidRDefault="004A15A2" w:rsidP="004A15A2">
      <w:pPr>
        <w:rPr>
          <w:rFonts w:cs="TimesDL"/>
          <w:color w:val="231F20"/>
        </w:rPr>
      </w:pPr>
      <w:r w:rsidRPr="00393E4D">
        <w:rPr>
          <w:rFonts w:cs="TimesDL"/>
          <w:color w:val="231F20"/>
        </w:rPr>
        <w:t xml:space="preserve"> </w:t>
      </w:r>
      <w:r w:rsidRPr="00A13F8A">
        <w:rPr>
          <w:rFonts w:cs="TimesDL"/>
          <w:b/>
          <w:i/>
          <w:color w:val="231F20"/>
        </w:rPr>
        <w:t>По времени возведения</w:t>
      </w:r>
      <w:r w:rsidRPr="00393E4D">
        <w:rPr>
          <w:rFonts w:cs="TimesDL"/>
          <w:color w:val="231F20"/>
        </w:rPr>
        <w:t xml:space="preserve"> </w:t>
      </w:r>
      <w:r>
        <w:rPr>
          <w:rFonts w:cs="TimesDL"/>
          <w:color w:val="231F20"/>
        </w:rPr>
        <w:t>–</w:t>
      </w:r>
      <w:r w:rsidRPr="00393E4D">
        <w:rPr>
          <w:rFonts w:cs="TimesDL"/>
          <w:color w:val="231F20"/>
        </w:rPr>
        <w:t xml:space="preserve"> </w:t>
      </w:r>
      <w:r w:rsidRPr="009C5C4D">
        <w:rPr>
          <w:u w:val="single"/>
        </w:rPr>
        <w:t>заблаговременно возводимые</w:t>
      </w:r>
      <w:r w:rsidRPr="00393E4D">
        <w:t>,</w:t>
      </w:r>
      <w:r>
        <w:t xml:space="preserve">  </w:t>
      </w:r>
      <w:r w:rsidRPr="00393E4D">
        <w:t xml:space="preserve">строящиеся в основном в мирное время, и </w:t>
      </w:r>
      <w:r w:rsidRPr="009C5C4D">
        <w:rPr>
          <w:u w:val="single"/>
        </w:rPr>
        <w:t>быстровозводимые</w:t>
      </w:r>
      <w:r>
        <w:t xml:space="preserve">  </w:t>
      </w:r>
      <w:r w:rsidRPr="00393E4D">
        <w:t>(с упрошенным оборудованием) на свободных площадках.</w:t>
      </w:r>
      <w:r>
        <w:t xml:space="preserve">  </w:t>
      </w:r>
    </w:p>
    <w:p w:rsidR="004A15A2" w:rsidRDefault="004A15A2" w:rsidP="004A15A2">
      <w:pPr>
        <w:rPr>
          <w:rFonts w:cs="TimesDL"/>
          <w:b/>
          <w:i/>
          <w:color w:val="231F20"/>
        </w:rPr>
      </w:pPr>
    </w:p>
    <w:p w:rsidR="004A15A2" w:rsidRPr="00393E4D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 xml:space="preserve">По месту расположения убежища подразделяются </w:t>
      </w:r>
      <w:proofErr w:type="gramStart"/>
      <w:r w:rsidRPr="00A13F8A">
        <w:rPr>
          <w:rFonts w:cs="TimesDL"/>
          <w:b/>
          <w:i/>
          <w:color w:val="231F20"/>
        </w:rPr>
        <w:t>на</w:t>
      </w:r>
      <w:proofErr w:type="gramEnd"/>
      <w:r w:rsidRPr="00393E4D">
        <w:rPr>
          <w:rFonts w:cs="TimesDL"/>
          <w:b/>
          <w:i/>
          <w:color w:val="231F20"/>
        </w:rPr>
        <w:t>: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Отдельно  стоящие,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gramStart"/>
      <w:r w:rsidRPr="00393E4D">
        <w:rPr>
          <w:color w:val="231F20"/>
        </w:rPr>
        <w:t>строящиеся</w:t>
      </w:r>
      <w:proofErr w:type="gramEnd"/>
      <w:r w:rsidRPr="00393E4D">
        <w:rPr>
          <w:color w:val="231F20"/>
        </w:rPr>
        <w:t xml:space="preserve"> вне зданий и сооружений;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встроенные,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gramStart"/>
      <w:r w:rsidRPr="00393E4D">
        <w:rPr>
          <w:color w:val="231F20"/>
        </w:rPr>
        <w:t>расположенные</w:t>
      </w:r>
      <w:proofErr w:type="gramEnd"/>
      <w:r w:rsidRPr="00393E4D">
        <w:rPr>
          <w:color w:val="231F20"/>
        </w:rPr>
        <w:t xml:space="preserve"> в подвалах и первых этажах зданий и сооружений;</w:t>
      </w:r>
      <w:r>
        <w:rPr>
          <w:color w:val="231F20"/>
        </w:rPr>
        <w:t xml:space="preserve">  </w:t>
      </w:r>
      <w:r w:rsidRPr="00393E4D">
        <w:rPr>
          <w:color w:val="231F20"/>
        </w:rPr>
        <w:t>оборудуемые в горных  выработках (угольных, рудных, соляных,</w:t>
      </w:r>
      <w:r>
        <w:rPr>
          <w:color w:val="231F20"/>
        </w:rPr>
        <w:t xml:space="preserve">  </w:t>
      </w:r>
      <w:r w:rsidRPr="00393E4D">
        <w:rPr>
          <w:color w:val="231F20"/>
        </w:rPr>
        <w:t>известковых, гипсовых) и естественных  полостях;</w:t>
      </w:r>
      <w:r>
        <w:rPr>
          <w:color w:val="231F20"/>
        </w:rPr>
        <w:t xml:space="preserve">  </w:t>
      </w:r>
      <w:r w:rsidRPr="00393E4D">
        <w:rPr>
          <w:color w:val="231F20"/>
        </w:rPr>
        <w:t xml:space="preserve">- при возведении в особых условиях — в северной строительно-климатической  зоне,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зоне возможных затоплений,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rFonts w:cs="TimesDL"/>
          <w:color w:val="231F20"/>
          <w:szCs w:val="29"/>
        </w:rPr>
      </w:pPr>
      <w:proofErr w:type="gramStart"/>
      <w:r w:rsidRPr="00393E4D">
        <w:rPr>
          <w:rFonts w:cs="TimesDL"/>
          <w:color w:val="231F20"/>
          <w:szCs w:val="29"/>
        </w:rPr>
        <w:t>зонах</w:t>
      </w:r>
      <w:proofErr w:type="gramEnd"/>
      <w:r>
        <w:rPr>
          <w:rFonts w:cs="TimesDL"/>
          <w:color w:val="231F20"/>
          <w:szCs w:val="29"/>
        </w:rPr>
        <w:t xml:space="preserve"> </w:t>
      </w:r>
      <w:r w:rsidRPr="00393E4D">
        <w:rPr>
          <w:rFonts w:cs="TimesDL"/>
          <w:color w:val="231F20"/>
          <w:szCs w:val="29"/>
        </w:rPr>
        <w:t>размещения атомных энергетических и химически опасных объектов, а также:</w:t>
      </w:r>
    </w:p>
    <w:p w:rsidR="004A15A2" w:rsidRPr="00393E4D" w:rsidRDefault="004A15A2" w:rsidP="00C405B7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1080"/>
        <w:rPr>
          <w:color w:val="231F20"/>
        </w:rPr>
      </w:pPr>
      <w:r w:rsidRPr="00393E4D">
        <w:rPr>
          <w:color w:val="231F20"/>
        </w:rPr>
        <w:t>на предприятиях с пожар</w:t>
      </w:r>
      <w:proofErr w:type="gramStart"/>
      <w:r w:rsidRPr="00393E4D">
        <w:rPr>
          <w:color w:val="231F20"/>
        </w:rPr>
        <w:t>о-</w:t>
      </w:r>
      <w:proofErr w:type="gramEnd"/>
      <w:r w:rsidRPr="00393E4D">
        <w:rPr>
          <w:color w:val="231F20"/>
        </w:rPr>
        <w:t xml:space="preserve"> и взрывоопасными технологиями;</w:t>
      </w:r>
    </w:p>
    <w:p w:rsidR="004A15A2" w:rsidRPr="00393E4D" w:rsidRDefault="004A15A2" w:rsidP="00C405B7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1080"/>
        <w:rPr>
          <w:color w:val="231F20"/>
        </w:rPr>
      </w:pPr>
      <w:r w:rsidRPr="00393E4D">
        <w:rPr>
          <w:color w:val="231F20"/>
        </w:rPr>
        <w:t xml:space="preserve">в подземных сооружениях городского строительства </w:t>
      </w:r>
      <w:r>
        <w:rPr>
          <w:color w:val="231F20"/>
        </w:rPr>
        <w:t>–</w:t>
      </w:r>
      <w:r w:rsidRPr="00393E4D">
        <w:rPr>
          <w:color w:val="231F20"/>
        </w:rPr>
        <w:t xml:space="preserve"> пешеходные и транспортные тоннели, заглубленные гаражи, коллекторы.</w:t>
      </w:r>
    </w:p>
    <w:p w:rsidR="004A15A2" w:rsidRPr="00393E4D" w:rsidRDefault="004A15A2" w:rsidP="004A15A2">
      <w:pPr>
        <w:rPr>
          <w:rFonts w:cs="TimesDL"/>
          <w:color w:val="231F20"/>
          <w:szCs w:val="24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>По материалу конструкций и конструктивным решениям убежища могут быть:</w:t>
      </w:r>
    </w:p>
    <w:p w:rsidR="004A15A2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из лесоматериалов; </w:t>
      </w:r>
    </w:p>
    <w:p w:rsidR="004A15A2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комплексные; </w:t>
      </w:r>
    </w:p>
    <w:p w:rsidR="004A15A2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 каменными</w:t>
      </w:r>
      <w:r>
        <w:rPr>
          <w:color w:val="231F20"/>
        </w:rPr>
        <w:t xml:space="preserve"> </w:t>
      </w:r>
      <w:r w:rsidRPr="00393E4D">
        <w:rPr>
          <w:color w:val="231F20"/>
        </w:rPr>
        <w:t xml:space="preserve">(блочными) стенами; </w:t>
      </w:r>
    </w:p>
    <w:p w:rsidR="004A15A2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тканевые и тканекаркасные;</w:t>
      </w:r>
      <w:r>
        <w:rPr>
          <w:color w:val="231F20"/>
        </w:rPr>
        <w:t xml:space="preserve"> 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металлические и железобетонные; </w:t>
      </w:r>
    </w:p>
    <w:p w:rsidR="004A15A2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из конструкций заводского изготовления;</w:t>
      </w:r>
    </w:p>
    <w:p w:rsidR="004A15A2" w:rsidRPr="003265F5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265F5">
        <w:rPr>
          <w:color w:val="231F20"/>
        </w:rPr>
        <w:t xml:space="preserve">из местных материалов. </w:t>
      </w:r>
    </w:p>
    <w:p w:rsidR="004A15A2" w:rsidRPr="00393E4D" w:rsidRDefault="004A15A2" w:rsidP="004A15A2">
      <w:pPr>
        <w:rPr>
          <w:rFonts w:cs="TimesDL"/>
          <w:color w:val="231F20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proofErr w:type="gramStart"/>
      <w:r w:rsidRPr="00A13F8A">
        <w:rPr>
          <w:rFonts w:cs="TimesDL"/>
          <w:b/>
          <w:i/>
          <w:color w:val="231F20"/>
        </w:rPr>
        <w:t>Железобетонные</w:t>
      </w:r>
      <w:proofErr w:type="gramEnd"/>
      <w:r w:rsidRPr="00A13F8A">
        <w:rPr>
          <w:rFonts w:cs="TimesDL"/>
          <w:b/>
          <w:i/>
          <w:color w:val="231F20"/>
        </w:rPr>
        <w:t>, в свою очередь, делятся на: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сборные,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>
        <w:rPr>
          <w:color w:val="231F20"/>
        </w:rPr>
        <w:t>м</w:t>
      </w:r>
      <w:r w:rsidRPr="00393E4D">
        <w:rPr>
          <w:color w:val="231F20"/>
        </w:rPr>
        <w:t>онолитные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сборно-монолитные</w:t>
      </w:r>
    </w:p>
    <w:p w:rsidR="004A15A2" w:rsidRDefault="004A15A2" w:rsidP="004A15A2">
      <w:pPr>
        <w:rPr>
          <w:color w:val="231F20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>По вертикальной посадке: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заглубленные (подвальные);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полузаглубленные (полуподвальные);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возвышающиеся (встроенные </w:t>
      </w:r>
      <w:proofErr w:type="gramStart"/>
      <w:r w:rsidRPr="00393E4D">
        <w:rPr>
          <w:color w:val="231F20"/>
        </w:rPr>
        <w:t>в первые</w:t>
      </w:r>
      <w:proofErr w:type="gramEnd"/>
      <w:r w:rsidRPr="00393E4D">
        <w:rPr>
          <w:color w:val="231F20"/>
        </w:rPr>
        <w:t xml:space="preserve"> этажи зданий)</w:t>
      </w:r>
    </w:p>
    <w:p w:rsidR="004A15A2" w:rsidRPr="00393E4D" w:rsidRDefault="004A15A2" w:rsidP="004A15A2">
      <w:pPr>
        <w:rPr>
          <w:color w:val="231F20"/>
        </w:rPr>
      </w:pPr>
    </w:p>
    <w:p w:rsidR="004A15A2" w:rsidRPr="00393E4D" w:rsidRDefault="004A15A2" w:rsidP="004A15A2">
      <w:pPr>
        <w:rPr>
          <w:color w:val="231F20"/>
          <w:szCs w:val="24"/>
        </w:rPr>
      </w:pPr>
      <w:r w:rsidRPr="00393E4D">
        <w:rPr>
          <w:rFonts w:cs="TimesDL"/>
          <w:color w:val="231F20"/>
          <w:szCs w:val="29"/>
        </w:rPr>
        <w:t xml:space="preserve"> </w:t>
      </w:r>
      <w:r w:rsidRPr="00A13F8A">
        <w:rPr>
          <w:rFonts w:cs="TimesDL"/>
          <w:b/>
          <w:i/>
          <w:color w:val="231F20"/>
        </w:rPr>
        <w:t>По этажности</w:t>
      </w:r>
      <w:r w:rsidRPr="00393E4D">
        <w:rPr>
          <w:rFonts w:cs="TimesDL"/>
          <w:color w:val="231F20"/>
          <w:szCs w:val="29"/>
        </w:rPr>
        <w:t xml:space="preserve"> </w:t>
      </w:r>
      <w:r>
        <w:rPr>
          <w:rFonts w:cs="TimesDL"/>
          <w:color w:val="231F20"/>
          <w:szCs w:val="29"/>
        </w:rPr>
        <w:t>–</w:t>
      </w:r>
      <w:r w:rsidRPr="00393E4D">
        <w:rPr>
          <w:rFonts w:cs="TimesDL"/>
          <w:color w:val="231F20"/>
          <w:szCs w:val="29"/>
        </w:rPr>
        <w:t xml:space="preserve"> </w:t>
      </w:r>
      <w:r w:rsidRPr="00393E4D">
        <w:rPr>
          <w:color w:val="231F20"/>
        </w:rPr>
        <w:t>одноэтажные и многоэтажные.</w:t>
      </w:r>
    </w:p>
    <w:p w:rsidR="004A15A2" w:rsidRPr="00393E4D" w:rsidRDefault="004A15A2" w:rsidP="004A15A2">
      <w:pPr>
        <w:rPr>
          <w:rFonts w:cs="TimesDL"/>
          <w:color w:val="231F20"/>
          <w:szCs w:val="29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>По вместимости:</w:t>
      </w:r>
    </w:p>
    <w:p w:rsidR="004A15A2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малой вместимости (до 150 чел.) </w:t>
      </w:r>
    </w:p>
    <w:p w:rsidR="004A15A2" w:rsidRPr="009C5C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gramStart"/>
      <w:r w:rsidRPr="009C5C4D">
        <w:rPr>
          <w:color w:val="231F20"/>
        </w:rPr>
        <w:t>средней</w:t>
      </w:r>
      <w:proofErr w:type="gramEnd"/>
      <w:r>
        <w:rPr>
          <w:color w:val="231F20"/>
        </w:rPr>
        <w:t xml:space="preserve"> </w:t>
      </w:r>
      <w:r w:rsidRPr="009C5C4D">
        <w:rPr>
          <w:color w:val="231F20"/>
        </w:rPr>
        <w:t xml:space="preserve">(150—600 чел.)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gramStart"/>
      <w:r w:rsidRPr="00393E4D">
        <w:rPr>
          <w:color w:val="231F20"/>
        </w:rPr>
        <w:t>большой</w:t>
      </w:r>
      <w:proofErr w:type="gramEnd"/>
      <w:r w:rsidRPr="00393E4D">
        <w:rPr>
          <w:color w:val="231F20"/>
        </w:rPr>
        <w:t xml:space="preserve"> (600—5000 чел.)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>При возведении убежищ вместимостью более 1000 человек заметно снижается стоимость строительства в расчете на одного укрываемого.</w:t>
      </w:r>
    </w:p>
    <w:p w:rsidR="004A15A2" w:rsidRPr="00393E4D" w:rsidRDefault="004A15A2" w:rsidP="004A15A2">
      <w:pPr>
        <w:rPr>
          <w:rFonts w:cs="TimesDL"/>
          <w:color w:val="231F20"/>
          <w:szCs w:val="29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 xml:space="preserve">По обеспечению </w:t>
      </w:r>
      <w:proofErr w:type="spellStart"/>
      <w:r w:rsidRPr="00A13F8A">
        <w:rPr>
          <w:rFonts w:cs="TimesDL"/>
          <w:b/>
          <w:i/>
          <w:color w:val="231F20"/>
        </w:rPr>
        <w:t>фильтровенетиляционным</w:t>
      </w:r>
      <w:proofErr w:type="spellEnd"/>
      <w:r w:rsidRPr="00A13F8A">
        <w:rPr>
          <w:rFonts w:cs="TimesDL"/>
          <w:b/>
          <w:i/>
          <w:color w:val="231F20"/>
        </w:rPr>
        <w:t xml:space="preserve"> оборудованием:</w:t>
      </w:r>
    </w:p>
    <w:p w:rsidR="004A15A2" w:rsidRPr="009C5C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gramStart"/>
      <w:r w:rsidRPr="009C5C4D">
        <w:rPr>
          <w:color w:val="231F20"/>
        </w:rPr>
        <w:t>ЗС, обеспеченные ФВО промышленного изготовления;</w:t>
      </w:r>
      <w:proofErr w:type="gramEnd"/>
    </w:p>
    <w:p w:rsidR="004A15A2" w:rsidRPr="009C5C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9C5C4D">
        <w:rPr>
          <w:color w:val="231F20"/>
        </w:rPr>
        <w:t xml:space="preserve">ЗС, </w:t>
      </w:r>
      <w:proofErr w:type="gramStart"/>
      <w:r w:rsidRPr="009C5C4D">
        <w:rPr>
          <w:color w:val="231F20"/>
        </w:rPr>
        <w:t>обеспеченные</w:t>
      </w:r>
      <w:proofErr w:type="gramEnd"/>
      <w:r w:rsidRPr="009C5C4D">
        <w:rPr>
          <w:color w:val="231F20"/>
        </w:rPr>
        <w:t xml:space="preserve"> простейшими ФВО. 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Системы вентиляции убежищ обеспечивают </w:t>
      </w:r>
      <w:proofErr w:type="spellStart"/>
      <w:r w:rsidRPr="00393E4D">
        <w:rPr>
          <w:color w:val="231F20"/>
        </w:rPr>
        <w:t>воздухоснабжение</w:t>
      </w:r>
      <w:proofErr w:type="spellEnd"/>
      <w:r>
        <w:rPr>
          <w:color w:val="231F20"/>
        </w:rPr>
        <w:t xml:space="preserve">  </w:t>
      </w:r>
      <w:r w:rsidRPr="00393E4D">
        <w:rPr>
          <w:color w:val="231F20"/>
        </w:rPr>
        <w:t>укрываемых в двух режимах:</w:t>
      </w:r>
      <w:r>
        <w:rPr>
          <w:color w:val="231F20"/>
        </w:rPr>
        <w:t xml:space="preserve"> 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чистой вентиляции (режим I)</w:t>
      </w:r>
      <w:r>
        <w:rPr>
          <w:color w:val="231F20"/>
        </w:rPr>
        <w:t>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spellStart"/>
      <w:r w:rsidRPr="00393E4D">
        <w:rPr>
          <w:color w:val="231F20"/>
        </w:rPr>
        <w:t>фильтровентиляции</w:t>
      </w:r>
      <w:proofErr w:type="spellEnd"/>
      <w:r w:rsidRPr="00393E4D">
        <w:rPr>
          <w:color w:val="231F20"/>
        </w:rPr>
        <w:t xml:space="preserve"> (режим II).</w:t>
      </w:r>
    </w:p>
    <w:p w:rsidR="004A15A2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 </w:t>
      </w:r>
    </w:p>
    <w:p w:rsidR="004A15A2" w:rsidRPr="00393E4D" w:rsidRDefault="004A15A2" w:rsidP="004A15A2">
      <w:r w:rsidRPr="00393E4D">
        <w:rPr>
          <w:color w:val="231F20"/>
        </w:rPr>
        <w:t>В местах, где возможна загазованность приземного воздуха вредными веществами и продуктами горения, предусматривается режим полной изоляции с регенерацией внутреннего воздуха (режим III) и созданием подпора.</w:t>
      </w:r>
    </w:p>
    <w:p w:rsidR="004A15A2" w:rsidRPr="00393E4D" w:rsidRDefault="004A15A2" w:rsidP="004A15A2"/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 xml:space="preserve"> По использованию в мирное время: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используемые в интересах экономики и обслуживания населения</w:t>
      </w:r>
    </w:p>
    <w:p w:rsidR="004A15A2" w:rsidRPr="009C5C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неиспользуемые</w:t>
      </w:r>
      <w:r w:rsidRPr="009C5C4D">
        <w:rPr>
          <w:color w:val="231F20"/>
        </w:rPr>
        <w:t>.</w:t>
      </w:r>
    </w:p>
    <w:p w:rsidR="004A15A2" w:rsidRPr="00393E4D" w:rsidRDefault="004A15A2" w:rsidP="004A15A2">
      <w:pPr>
        <w:rPr>
          <w:rFonts w:cs="TimesDL"/>
          <w:color w:val="231F20"/>
          <w:szCs w:val="24"/>
        </w:rPr>
      </w:pPr>
    </w:p>
    <w:p w:rsidR="004A15A2" w:rsidRPr="00A13F8A" w:rsidRDefault="004A15A2" w:rsidP="004A15A2">
      <w:pPr>
        <w:rPr>
          <w:rFonts w:cs="TimesDL"/>
          <w:b/>
          <w:i/>
          <w:color w:val="231F20"/>
        </w:rPr>
      </w:pPr>
      <w:r w:rsidRPr="00A13F8A">
        <w:rPr>
          <w:rFonts w:cs="TimesDL"/>
          <w:b/>
          <w:i/>
          <w:color w:val="231F20"/>
        </w:rPr>
        <w:t xml:space="preserve">Используемые убежища делятся </w:t>
      </w:r>
      <w:proofErr w:type="gramStart"/>
      <w:r w:rsidRPr="00A13F8A">
        <w:rPr>
          <w:rFonts w:cs="TimesDL"/>
          <w:b/>
          <w:i/>
          <w:color w:val="231F20"/>
        </w:rPr>
        <w:t>на</w:t>
      </w:r>
      <w:proofErr w:type="gramEnd"/>
      <w:r w:rsidRPr="00A13F8A">
        <w:rPr>
          <w:rFonts w:cs="TimesDL"/>
          <w:b/>
          <w:i/>
          <w:color w:val="231F20"/>
        </w:rPr>
        <w:t>: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производственные помещения;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складские помещения;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spellStart"/>
      <w:r w:rsidRPr="00393E4D">
        <w:rPr>
          <w:color w:val="231F20"/>
        </w:rPr>
        <w:t>культурно-досуговые</w:t>
      </w:r>
      <w:proofErr w:type="spellEnd"/>
      <w:r w:rsidRPr="00393E4D">
        <w:rPr>
          <w:color w:val="231F20"/>
        </w:rPr>
        <w:t xml:space="preserve">  помещения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ремонтных бригад и дежурного персонала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вспомогательные помещения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лечебных учреждений; 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помещения бытового обслуживания и торговли;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спортивные помещения;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гаражи;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стоянки;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санитарно-бытовые помещения (гардеробные, умывальные);</w:t>
      </w:r>
    </w:p>
    <w:p w:rsidR="004A15A2" w:rsidRPr="00393E4D" w:rsidRDefault="004A15A2" w:rsidP="00C405B7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технологические, транспортные и пешеходные тоннели коллекторы.</w:t>
      </w:r>
    </w:p>
    <w:p w:rsidR="004A15A2" w:rsidRPr="00393E4D" w:rsidRDefault="004A15A2" w:rsidP="004A15A2">
      <w:pPr>
        <w:rPr>
          <w:color w:val="231F20"/>
        </w:rPr>
      </w:pPr>
    </w:p>
    <w:p w:rsidR="004A15A2" w:rsidRPr="00393E4D" w:rsidRDefault="004A15A2" w:rsidP="004A15A2">
      <w:pPr>
        <w:rPr>
          <w:b/>
        </w:rPr>
      </w:pPr>
      <w:r w:rsidRPr="00A13F8A">
        <w:rPr>
          <w:rFonts w:cs="TimesDL"/>
          <w:b/>
          <w:i/>
          <w:color w:val="231F20"/>
        </w:rPr>
        <w:t>По принадлежности</w:t>
      </w:r>
      <w:r w:rsidRPr="00393E4D">
        <w:rPr>
          <w:rFonts w:cs="TimesDL"/>
          <w:color w:val="231F20"/>
          <w:szCs w:val="29"/>
        </w:rPr>
        <w:t xml:space="preserve"> </w:t>
      </w:r>
      <w:r w:rsidRPr="00393E4D">
        <w:rPr>
          <w:color w:val="231F20"/>
        </w:rPr>
        <w:t>— в государственной собственности</w:t>
      </w:r>
      <w:r>
        <w:rPr>
          <w:color w:val="231F20"/>
        </w:rPr>
        <w:t xml:space="preserve"> </w:t>
      </w:r>
      <w:r w:rsidRPr="00393E4D">
        <w:rPr>
          <w:color w:val="231F20"/>
        </w:rPr>
        <w:t>и в личной собственности.</w:t>
      </w:r>
      <w:r>
        <w:rPr>
          <w:color w:val="231F20"/>
        </w:rPr>
        <w:t xml:space="preserve">  </w:t>
      </w:r>
    </w:p>
    <w:p w:rsidR="004A15A2" w:rsidRDefault="004A15A2" w:rsidP="004A15A2">
      <w:pPr>
        <w:rPr>
          <w:b/>
        </w:rPr>
      </w:pPr>
    </w:p>
    <w:p w:rsidR="004A15A2" w:rsidRPr="00393E4D" w:rsidRDefault="004A15A2" w:rsidP="004A15A2">
      <w:pPr>
        <w:jc w:val="center"/>
      </w:pPr>
      <w:r w:rsidRPr="00393E4D">
        <w:rPr>
          <w:b/>
        </w:rPr>
        <w:t>УБЕЖИЩА</w:t>
      </w:r>
    </w:p>
    <w:p w:rsidR="004A15A2" w:rsidRPr="001A6441" w:rsidRDefault="004A15A2" w:rsidP="00B2702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36"/>
        </w:rPr>
        <w:t>Убежище</w:t>
      </w:r>
      <w:r w:rsidRPr="00393E4D">
        <w:rPr>
          <w:b/>
          <w:bCs/>
          <w:sz w:val="28"/>
          <w:szCs w:val="36"/>
        </w:rPr>
        <w:t xml:space="preserve"> -</w:t>
      </w:r>
      <w:r w:rsidRPr="001A6441">
        <w:t xml:space="preserve"> </w:t>
      </w:r>
      <w:r w:rsidRPr="001A6441">
        <w:rPr>
          <w:sz w:val="28"/>
          <w:szCs w:val="28"/>
        </w:rPr>
        <w:t xml:space="preserve">защитное сооружение гражданской обороны, предназначенное для защиты укрываемых в течение нормативного времени от расчетного воздействия поражающих факторов ядерного и химического </w:t>
      </w:r>
      <w:r w:rsidRPr="001A6441">
        <w:rPr>
          <w:sz w:val="28"/>
          <w:szCs w:val="28"/>
        </w:rPr>
        <w:lastRenderedPageBreak/>
        <w:t>оружия и обычных средств поражения, бактериальных (биологических) средств и поражающих концентраций аварийно химически опасных веществ, возникающих при аварии на потенциально опасных объектах, а также от высоких температур и продуктов горения при пожарах;</w:t>
      </w:r>
      <w:proofErr w:type="gramEnd"/>
    </w:p>
    <w:p w:rsidR="004A15A2" w:rsidRDefault="004A15A2" w:rsidP="004A15A2">
      <w:pPr>
        <w:widowControl w:val="0"/>
        <w:rPr>
          <w:b/>
          <w:bCs/>
        </w:rPr>
      </w:pPr>
      <w:r w:rsidRPr="003C3D7F">
        <w:rPr>
          <w:b/>
          <w:bCs/>
          <w:i/>
        </w:rPr>
        <w:t>Они должны обеспечивать непрерывное пребывание укрываемых людей, не менее 2-х суток</w:t>
      </w:r>
      <w:r w:rsidRPr="009C5C4D">
        <w:rPr>
          <w:bCs/>
          <w:i/>
        </w:rPr>
        <w:t>.</w:t>
      </w:r>
      <w:r w:rsidRPr="00393E4D">
        <w:rPr>
          <w:rFonts w:cs="Arial"/>
          <w:snapToGrid w:val="0"/>
          <w:szCs w:val="32"/>
        </w:rPr>
        <w:t xml:space="preserve"> </w:t>
      </w:r>
      <w:r w:rsidRPr="009C5C4D">
        <w:rPr>
          <w:rFonts w:cs="Arial"/>
          <w:snapToGrid w:val="0"/>
          <w:szCs w:val="32"/>
        </w:rPr>
        <w:t>(</w:t>
      </w:r>
      <w:r w:rsidRPr="009C5C4D">
        <w:rPr>
          <w:rFonts w:cs="Arial"/>
          <w:snapToGrid w:val="0"/>
          <w:szCs w:val="24"/>
        </w:rPr>
        <w:t>В защитных сооружениях, размещающихся при атомных электростанциях и других особо опасных объектах, продолжительность автономного пребывания до 5 суток.)</w:t>
      </w:r>
    </w:p>
    <w:p w:rsidR="004A15A2" w:rsidRPr="00393E4D" w:rsidRDefault="004A15A2" w:rsidP="004A15A2">
      <w:pPr>
        <w:rPr>
          <w:b/>
          <w:bCs/>
        </w:rPr>
      </w:pPr>
      <w:r w:rsidRPr="00393E4D">
        <w:rPr>
          <w:b/>
          <w:bCs/>
        </w:rPr>
        <w:t xml:space="preserve"> </w:t>
      </w:r>
      <w:proofErr w:type="gramStart"/>
      <w:r w:rsidRPr="00393E4D">
        <w:rPr>
          <w:b/>
          <w:bCs/>
        </w:rPr>
        <w:t>(</w:t>
      </w:r>
      <w:r w:rsidRPr="00393E4D">
        <w:rPr>
          <w:b/>
          <w:bCs/>
          <w:szCs w:val="24"/>
        </w:rPr>
        <w:t>Справка для преподавателя</w:t>
      </w:r>
      <w:r w:rsidRPr="00393E4D">
        <w:rPr>
          <w:b/>
          <w:bCs/>
        </w:rPr>
        <w:t>:</w:t>
      </w:r>
      <w:proofErr w:type="gramEnd"/>
    </w:p>
    <w:p w:rsidR="004A15A2" w:rsidRPr="00393E4D" w:rsidRDefault="004A15A2" w:rsidP="004A15A2">
      <w:pPr>
        <w:rPr>
          <w:b/>
          <w:szCs w:val="24"/>
          <w:u w:val="single"/>
        </w:rPr>
      </w:pPr>
      <w:r w:rsidRPr="00393E4D">
        <w:rPr>
          <w:b/>
          <w:bCs/>
        </w:rPr>
        <w:t xml:space="preserve"> </w:t>
      </w:r>
      <w:r w:rsidRPr="00393E4D">
        <w:t xml:space="preserve"> </w:t>
      </w:r>
      <w:r w:rsidRPr="00393E4D">
        <w:rPr>
          <w:i/>
          <w:szCs w:val="24"/>
        </w:rPr>
        <w:t xml:space="preserve">уровни радиации не остаются постоянными: через  7 часов после ядерного взрыва они уменьшаются в 10 раз, одни  сутки 49 раз, двое суток 100 раз, две недели </w:t>
      </w:r>
      <w:r w:rsidRPr="009C5C4D">
        <w:rPr>
          <w:i/>
          <w:szCs w:val="24"/>
        </w:rPr>
        <w:t>1000</w:t>
      </w:r>
      <w:r>
        <w:rPr>
          <w:i/>
          <w:szCs w:val="24"/>
        </w:rPr>
        <w:t xml:space="preserve"> </w:t>
      </w:r>
      <w:r w:rsidRPr="009C5C4D">
        <w:rPr>
          <w:i/>
          <w:szCs w:val="24"/>
        </w:rPr>
        <w:t>раз</w:t>
      </w:r>
      <w:r w:rsidRPr="009C5C4D">
        <w:rPr>
          <w:b/>
          <w:szCs w:val="24"/>
        </w:rPr>
        <w:t>)</w:t>
      </w:r>
      <w:r>
        <w:rPr>
          <w:b/>
          <w:szCs w:val="24"/>
        </w:rPr>
        <w:t>.</w:t>
      </w:r>
    </w:p>
    <w:p w:rsidR="004A15A2" w:rsidRPr="00393E4D" w:rsidRDefault="004A15A2" w:rsidP="004A15A2">
      <w:pPr>
        <w:rPr>
          <w:b/>
          <w:szCs w:val="24"/>
          <w:u w:val="single"/>
        </w:rPr>
      </w:pPr>
    </w:p>
    <w:p w:rsidR="004A15A2" w:rsidRPr="00393E4D" w:rsidRDefault="004A15A2" w:rsidP="004A15A2">
      <w:proofErr w:type="gramStart"/>
      <w:r w:rsidRPr="00393E4D">
        <w:t>Размещают защитные сооружения  таким образом, чтобы они находились</w:t>
      </w:r>
      <w:r>
        <w:t xml:space="preserve">  </w:t>
      </w:r>
      <w:r w:rsidRPr="00393E4D">
        <w:t>на расстоянии от зданий и сооружений, в которых находится  население, подлежащее укрытию, не превышающем радиуса сбора (</w:t>
      </w:r>
      <w:proofErr w:type="spellStart"/>
      <w:r w:rsidRPr="00393E4D">
        <w:t>Rсб</w:t>
      </w:r>
      <w:proofErr w:type="spellEnd"/>
      <w:r w:rsidRPr="00393E4D">
        <w:t>) укрываемых, установленного для указанных зданий и сооружений (400-500м.).</w:t>
      </w:r>
      <w:proofErr w:type="gramEnd"/>
    </w:p>
    <w:p w:rsidR="004A15A2" w:rsidRPr="00393E4D" w:rsidRDefault="004A15A2" w:rsidP="004A15A2">
      <w:r w:rsidRPr="00393E4D">
        <w:t xml:space="preserve"> ЗС  должны быть максимально приближены к местам нахождения людей и максимально удалены от </w:t>
      </w:r>
      <w:r w:rsidRPr="00393E4D">
        <w:rPr>
          <w:rFonts w:ascii="Tahoma" w:hAnsi="Tahoma" w:cs="Tahoma"/>
        </w:rPr>
        <w:t>ѐ</w:t>
      </w:r>
      <w:r w:rsidRPr="00393E4D">
        <w:t>мкостей с АХОВ, радиоактивными, пожар</w:t>
      </w:r>
      <w:proofErr w:type="gramStart"/>
      <w:r w:rsidRPr="00393E4D">
        <w:t>о</w:t>
      </w:r>
      <w:r>
        <w:t>-</w:t>
      </w:r>
      <w:proofErr w:type="gramEnd"/>
      <w:r w:rsidRPr="00393E4D">
        <w:t xml:space="preserve"> и взрывоопасными веществами и другими опасными объектами. Защитные сооружения ГО должны строиться в местах наибольшего сосредоточения людей.</w:t>
      </w:r>
    </w:p>
    <w:p w:rsidR="004A15A2" w:rsidRPr="00393E4D" w:rsidRDefault="004A15A2" w:rsidP="004A15A2">
      <w:r w:rsidRPr="00393E4D">
        <w:t xml:space="preserve"> Их следует размещать на территории объектов, в жилых районах насел</w:t>
      </w:r>
      <w:r w:rsidRPr="00393E4D">
        <w:rPr>
          <w:rFonts w:ascii="Tahoma" w:hAnsi="Tahoma" w:cs="Tahoma"/>
        </w:rPr>
        <w:t>ѐ</w:t>
      </w:r>
      <w:r w:rsidRPr="00393E4D">
        <w:t xml:space="preserve">нных  пунктов согласно схеме размещения ЗС. Такие схемы </w:t>
      </w:r>
      <w:proofErr w:type="gramStart"/>
      <w:r w:rsidRPr="00393E4D">
        <w:t>разрабатываются  в составе генеральных планов насел</w:t>
      </w:r>
      <w:proofErr w:type="gramEnd"/>
      <w:r w:rsidRPr="00393E4D">
        <w:rPr>
          <w:rFonts w:ascii="Tahoma" w:hAnsi="Tahoma" w:cs="Tahoma"/>
        </w:rPr>
        <w:t>ѐ</w:t>
      </w:r>
      <w:r w:rsidRPr="00393E4D">
        <w:t>нных пунктов и предприятий, в технических проектах застройки микрорайонов и кварталов.</w:t>
      </w:r>
    </w:p>
    <w:p w:rsidR="004A15A2" w:rsidRPr="00393E4D" w:rsidRDefault="004A15A2" w:rsidP="004A15A2">
      <w:pPr>
        <w:rPr>
          <w:i/>
        </w:rPr>
      </w:pPr>
    </w:p>
    <w:p w:rsidR="004A15A2" w:rsidRPr="00393E4D" w:rsidRDefault="004A15A2" w:rsidP="004A15A2">
      <w:pPr>
        <w:rPr>
          <w:u w:val="single"/>
        </w:rPr>
      </w:pPr>
      <w:r w:rsidRPr="00393E4D">
        <w:t xml:space="preserve">Защита укрываемых от воздействия  ударной  волны  обеспечивается прочными ограждающими конструкциями и установкой </w:t>
      </w:r>
      <w:r w:rsidRPr="00393E4D">
        <w:rPr>
          <w:u w:val="single"/>
        </w:rPr>
        <w:t>противовзрывных устройств.</w:t>
      </w:r>
    </w:p>
    <w:p w:rsidR="004A15A2" w:rsidRPr="00393E4D" w:rsidRDefault="004A15A2" w:rsidP="004A15A2">
      <w:r w:rsidRPr="00393E4D">
        <w:t xml:space="preserve"> </w:t>
      </w:r>
    </w:p>
    <w:p w:rsidR="004A15A2" w:rsidRPr="00393E4D" w:rsidRDefault="004A15A2" w:rsidP="004A15A2">
      <w:pPr>
        <w:rPr>
          <w:rFonts w:cs="TimesDL"/>
          <w:b/>
          <w:color w:val="231F20"/>
          <w:szCs w:val="24"/>
        </w:rPr>
      </w:pPr>
      <w:r w:rsidRPr="00393E4D">
        <w:rPr>
          <w:rFonts w:cs="TimesDL"/>
          <w:b/>
          <w:color w:val="231F20"/>
          <w:szCs w:val="24"/>
        </w:rPr>
        <w:t>Противовзрывные устройства предназначены для защиты</w:t>
      </w:r>
      <w:r>
        <w:rPr>
          <w:rFonts w:cs="TimesDL"/>
          <w:b/>
          <w:color w:val="231F20"/>
          <w:szCs w:val="24"/>
        </w:rPr>
        <w:t xml:space="preserve">  </w:t>
      </w:r>
      <w:r w:rsidRPr="00393E4D">
        <w:rPr>
          <w:rFonts w:cs="TimesDL"/>
          <w:b/>
          <w:color w:val="231F20"/>
          <w:szCs w:val="24"/>
        </w:rPr>
        <w:t>вентиляционных систем от воздействия ударной волны</w:t>
      </w:r>
      <w:r>
        <w:rPr>
          <w:rFonts w:cs="TimesDL"/>
          <w:b/>
          <w:color w:val="231F20"/>
          <w:szCs w:val="24"/>
        </w:rPr>
        <w:t xml:space="preserve">.  </w:t>
      </w:r>
      <w:r w:rsidRPr="00393E4D">
        <w:rPr>
          <w:rFonts w:cs="TimesDL"/>
          <w:b/>
          <w:color w:val="231F20"/>
          <w:szCs w:val="24"/>
        </w:rPr>
        <w:t>Они автоматически, под действием ударной волны, перекрывают</w:t>
      </w:r>
      <w:r>
        <w:rPr>
          <w:rFonts w:cs="TimesDL"/>
          <w:b/>
          <w:color w:val="231F20"/>
          <w:szCs w:val="24"/>
        </w:rPr>
        <w:t xml:space="preserve">  </w:t>
      </w:r>
      <w:r w:rsidRPr="00393E4D">
        <w:rPr>
          <w:rFonts w:cs="TimesDL"/>
          <w:b/>
          <w:color w:val="231F20"/>
          <w:szCs w:val="24"/>
        </w:rPr>
        <w:t xml:space="preserve">вентиляционные шахты или воздуховоды и обеспечивают защиту от проникания волны в убежище. </w:t>
      </w:r>
    </w:p>
    <w:p w:rsidR="004A15A2" w:rsidRPr="00393E4D" w:rsidRDefault="004A15A2" w:rsidP="004A15A2">
      <w:r w:rsidRPr="00393E4D">
        <w:t xml:space="preserve">Защита от отравляющих веществ, радиоактивной пыли и биологических средств достигается путем оснащения систем  </w:t>
      </w:r>
      <w:proofErr w:type="spellStart"/>
      <w:r w:rsidRPr="00393E4D">
        <w:t>фильтровентиляции</w:t>
      </w:r>
      <w:proofErr w:type="spellEnd"/>
      <w:r w:rsidRPr="00393E4D">
        <w:t xml:space="preserve"> специальным оборудованием (</w:t>
      </w:r>
      <w:proofErr w:type="spellStart"/>
      <w:r w:rsidRPr="00393E4D">
        <w:t>противопыльными</w:t>
      </w:r>
      <w:proofErr w:type="spellEnd"/>
      <w:r w:rsidRPr="00393E4D">
        <w:t xml:space="preserve"> фильтрами, фильтрами поглотителями).</w:t>
      </w:r>
    </w:p>
    <w:p w:rsidR="004A15A2" w:rsidRPr="00393E4D" w:rsidRDefault="004A15A2" w:rsidP="004A15A2">
      <w:r w:rsidRPr="00393E4D">
        <w:t>Система очистки воздуха в убежище работает, как правило, в двух режимах</w:t>
      </w:r>
      <w:r w:rsidRPr="00393E4D">
        <w:rPr>
          <w:u w:val="single"/>
        </w:rPr>
        <w:t xml:space="preserve">: чистой вентиляции  и  </w:t>
      </w:r>
      <w:proofErr w:type="spellStart"/>
      <w:r w:rsidRPr="00393E4D">
        <w:rPr>
          <w:u w:val="single"/>
        </w:rPr>
        <w:t>фильтровентиляции</w:t>
      </w:r>
      <w:proofErr w:type="spellEnd"/>
      <w:r w:rsidRPr="00393E4D">
        <w:rPr>
          <w:u w:val="single"/>
        </w:rPr>
        <w:t>.</w:t>
      </w:r>
      <w:r w:rsidRPr="00393E4D">
        <w:t xml:space="preserve"> </w:t>
      </w:r>
    </w:p>
    <w:p w:rsidR="004A15A2" w:rsidRPr="00393E4D" w:rsidRDefault="004A15A2" w:rsidP="004A15A2">
      <w:r w:rsidRPr="00393E4D">
        <w:t xml:space="preserve"> Если убежище располагается в месте, где возможен пожар или загазованность территории АХОВ, должен предусматриваться режим полной изоляции помещений убежища с регенерацией воздуха в них.</w:t>
      </w:r>
    </w:p>
    <w:p w:rsidR="004A15A2" w:rsidRPr="00393E4D" w:rsidRDefault="004A15A2" w:rsidP="004A15A2">
      <w:proofErr w:type="gramStart"/>
      <w:r w:rsidRPr="00393E4D">
        <w:t xml:space="preserve">Основными требованиями по проектированию вновь строящихся и реконструируемых  защитных сооружений гражданской обороны изложены в </w:t>
      </w:r>
      <w:proofErr w:type="spellStart"/>
      <w:r w:rsidRPr="00393E4D">
        <w:t>СНиП</w:t>
      </w:r>
      <w:proofErr w:type="spellEnd"/>
      <w:r w:rsidRPr="00393E4D">
        <w:t>-</w:t>
      </w:r>
      <w:r w:rsidRPr="00393E4D">
        <w:sym w:font="Times New Roman" w:char="0049"/>
      </w:r>
      <w:r w:rsidRPr="00393E4D">
        <w:sym w:font="Times New Roman" w:char="0049"/>
      </w:r>
      <w:r w:rsidRPr="00393E4D">
        <w:t>-11-77*.</w:t>
      </w:r>
      <w:proofErr w:type="gramEnd"/>
    </w:p>
    <w:p w:rsidR="004A15A2" w:rsidRDefault="004A15A2" w:rsidP="004A15A2">
      <w:pPr>
        <w:rPr>
          <w:rFonts w:cs="TimesDL"/>
          <w:color w:val="231F20"/>
          <w:szCs w:val="29"/>
        </w:rPr>
      </w:pPr>
    </w:p>
    <w:p w:rsidR="004A15A2" w:rsidRPr="00393E4D" w:rsidRDefault="004A15A2" w:rsidP="004A15A2">
      <w:pPr>
        <w:rPr>
          <w:rFonts w:cs="TimesDL"/>
          <w:color w:val="231F20"/>
          <w:szCs w:val="24"/>
        </w:rPr>
      </w:pPr>
      <w:r w:rsidRPr="00A13F8A">
        <w:rPr>
          <w:rFonts w:cs="TimesDL"/>
          <w:b/>
          <w:color w:val="231F20"/>
          <w:szCs w:val="29"/>
        </w:rPr>
        <w:lastRenderedPageBreak/>
        <w:t>Помещения убежищ подразделяются</w:t>
      </w:r>
      <w:r>
        <w:rPr>
          <w:rFonts w:cs="TimesDL"/>
          <w:b/>
          <w:color w:val="231F20"/>
          <w:szCs w:val="29"/>
        </w:rPr>
        <w:t xml:space="preserve"> </w:t>
      </w:r>
      <w:r w:rsidRPr="00A13F8A">
        <w:rPr>
          <w:rFonts w:cs="TimesDL"/>
          <w:b/>
          <w:color w:val="231F20"/>
          <w:szCs w:val="29"/>
        </w:rPr>
        <w:t xml:space="preserve"> </w:t>
      </w:r>
      <w:proofErr w:type="gramStart"/>
      <w:r w:rsidRPr="00A13F8A">
        <w:rPr>
          <w:rFonts w:cs="TimesDL"/>
          <w:b/>
          <w:color w:val="231F20"/>
          <w:szCs w:val="29"/>
        </w:rPr>
        <w:t>на</w:t>
      </w:r>
      <w:proofErr w:type="gramEnd"/>
      <w:r>
        <w:rPr>
          <w:rFonts w:cs="TimesDL"/>
          <w:b/>
          <w:color w:val="231F20"/>
          <w:szCs w:val="29"/>
        </w:rPr>
        <w:t>: –</w:t>
      </w:r>
      <w:r w:rsidRPr="00393E4D">
        <w:rPr>
          <w:rFonts w:cs="TimesDL"/>
          <w:color w:val="231F20"/>
          <w:szCs w:val="24"/>
        </w:rPr>
        <w:t xml:space="preserve"> </w:t>
      </w:r>
      <w:r w:rsidRPr="00393E4D">
        <w:rPr>
          <w:color w:val="231F20"/>
        </w:rPr>
        <w:t xml:space="preserve">основные </w:t>
      </w:r>
      <w:r>
        <w:rPr>
          <w:color w:val="231F20"/>
        </w:rPr>
        <w:t xml:space="preserve">и </w:t>
      </w:r>
      <w:r w:rsidRPr="00393E4D">
        <w:rPr>
          <w:color w:val="231F20"/>
        </w:rPr>
        <w:t>вспомогательные</w:t>
      </w:r>
      <w:r w:rsidRPr="00393E4D">
        <w:rPr>
          <w:rFonts w:cs="TimesDL"/>
          <w:color w:val="231F20"/>
          <w:szCs w:val="24"/>
        </w:rPr>
        <w:t>.</w:t>
      </w:r>
    </w:p>
    <w:p w:rsidR="004A15A2" w:rsidRPr="00393E4D" w:rsidRDefault="004A15A2" w:rsidP="004A15A2">
      <w:pPr>
        <w:rPr>
          <w:rFonts w:cs="TimesDL"/>
          <w:color w:val="231F20"/>
          <w:szCs w:val="24"/>
        </w:rPr>
      </w:pPr>
    </w:p>
    <w:p w:rsidR="004A15A2" w:rsidRPr="00393E4D" w:rsidRDefault="004A15A2" w:rsidP="004A15A2">
      <w:pPr>
        <w:rPr>
          <w:rFonts w:cs="TimesDL"/>
          <w:color w:val="231F20"/>
          <w:szCs w:val="29"/>
          <w:u w:val="single"/>
        </w:rPr>
      </w:pPr>
      <w:r w:rsidRPr="00393E4D">
        <w:rPr>
          <w:rFonts w:cs="TimesDL"/>
          <w:color w:val="231F20"/>
          <w:szCs w:val="29"/>
          <w:u w:val="single"/>
        </w:rPr>
        <w:t>К основным помещениям относятся: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помещения для </w:t>
      </w:r>
      <w:proofErr w:type="gramStart"/>
      <w:r w:rsidRPr="00393E4D">
        <w:rPr>
          <w:color w:val="231F20"/>
        </w:rPr>
        <w:t>укрываемых</w:t>
      </w:r>
      <w:proofErr w:type="gramEnd"/>
      <w:r w:rsidRPr="00393E4D">
        <w:rPr>
          <w:color w:val="231F20"/>
        </w:rPr>
        <w:t>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пункты управления,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медицинские пункты, а в убежищах лечебных учреждений — также операционно-перевязочные, </w:t>
      </w:r>
      <w:proofErr w:type="spellStart"/>
      <w:r w:rsidRPr="00393E4D">
        <w:rPr>
          <w:color w:val="231F20"/>
        </w:rPr>
        <w:t>предоперационно-стерилизационные</w:t>
      </w:r>
      <w:proofErr w:type="spellEnd"/>
      <w:r w:rsidRPr="00393E4D">
        <w:rPr>
          <w:color w:val="231F20"/>
        </w:rPr>
        <w:t>.</w:t>
      </w:r>
    </w:p>
    <w:p w:rsidR="004A15A2" w:rsidRPr="00393E4D" w:rsidRDefault="004A15A2" w:rsidP="004A15A2">
      <w:pPr>
        <w:rPr>
          <w:color w:val="231F20"/>
        </w:rPr>
      </w:pPr>
    </w:p>
    <w:p w:rsidR="004A15A2" w:rsidRPr="00393E4D" w:rsidRDefault="004A15A2" w:rsidP="004A15A2">
      <w:pPr>
        <w:rPr>
          <w:rFonts w:cs="TimesDL"/>
          <w:color w:val="231F20"/>
          <w:szCs w:val="29"/>
          <w:u w:val="single"/>
        </w:rPr>
      </w:pPr>
      <w:r w:rsidRPr="00393E4D">
        <w:rPr>
          <w:rFonts w:cs="TimesDL"/>
          <w:color w:val="231F20"/>
          <w:szCs w:val="29"/>
          <w:u w:val="single"/>
        </w:rPr>
        <w:t>К вспомогательным помещениям относятся: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фильтровентиляционные помещения,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санитарные узлы,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помещение для защищенной дизельной электростанции,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proofErr w:type="spellStart"/>
      <w:r w:rsidRPr="00393E4D">
        <w:rPr>
          <w:color w:val="231F20"/>
        </w:rPr>
        <w:t>электрощитовая</w:t>
      </w:r>
      <w:proofErr w:type="spellEnd"/>
      <w:r w:rsidRPr="00393E4D">
        <w:rPr>
          <w:color w:val="231F20"/>
        </w:rPr>
        <w:t xml:space="preserve">, 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помещения для хранения продовольствия,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станция перекачки,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баллонная,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тамбур-шлюз,</w:t>
      </w:r>
    </w:p>
    <w:p w:rsidR="004A15A2" w:rsidRPr="00393E4D" w:rsidRDefault="004A15A2" w:rsidP="00C405B7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тамбур.</w:t>
      </w:r>
    </w:p>
    <w:p w:rsidR="004A15A2" w:rsidRDefault="004A15A2" w:rsidP="004A15A2">
      <w:pPr>
        <w:rPr>
          <w:color w:val="231F20"/>
        </w:rPr>
      </w:pPr>
    </w:p>
    <w:p w:rsidR="004A15A2" w:rsidRPr="00393E4D" w:rsidRDefault="004A15A2" w:rsidP="004A15A2">
      <w:pPr>
        <w:rPr>
          <w:rFonts w:cs="TimesDL"/>
          <w:color w:val="231F20"/>
          <w:szCs w:val="29"/>
        </w:rPr>
      </w:pPr>
      <w:r w:rsidRPr="00393E4D">
        <w:rPr>
          <w:color w:val="231F20"/>
        </w:rPr>
        <w:t>В помещениях убежищ обеспечивается герметичность</w:t>
      </w:r>
      <w:r w:rsidRPr="00393E4D">
        <w:rPr>
          <w:rFonts w:cs="TimesDL"/>
          <w:color w:val="231F20"/>
          <w:szCs w:val="29"/>
        </w:rPr>
        <w:t>.</w:t>
      </w:r>
    </w:p>
    <w:p w:rsidR="004A15A2" w:rsidRPr="00393E4D" w:rsidRDefault="004A15A2" w:rsidP="004A15A2">
      <w:r w:rsidRPr="00393E4D">
        <w:t>Каждое убежище должно иметь не менее двух выходов, расположенных в противоположных сторонах с учетом направления движения основных потоков укрываемых, а встроенное убежище должно иметь и аварийный выход.</w:t>
      </w:r>
    </w:p>
    <w:p w:rsidR="004A15A2" w:rsidRPr="00A13F8A" w:rsidRDefault="004A15A2" w:rsidP="004A15A2">
      <w:pPr>
        <w:rPr>
          <w:rFonts w:cs="TimesDL"/>
          <w:color w:val="231F20"/>
          <w:szCs w:val="29"/>
        </w:rPr>
      </w:pPr>
      <w:r w:rsidRPr="00393E4D">
        <w:rPr>
          <w:rFonts w:cs="TimesDL"/>
          <w:color w:val="231F20"/>
          <w:szCs w:val="29"/>
        </w:rPr>
        <w:t>Аварийный выход выполняется в виде тоннеля с внутренним</w:t>
      </w:r>
      <w:r>
        <w:rPr>
          <w:rFonts w:cs="TimesDL"/>
          <w:color w:val="231F20"/>
          <w:szCs w:val="29"/>
        </w:rPr>
        <w:t xml:space="preserve"> </w:t>
      </w:r>
      <w:r w:rsidRPr="00393E4D">
        <w:rPr>
          <w:rFonts w:cs="TimesDL"/>
          <w:color w:val="231F20"/>
          <w:szCs w:val="29"/>
        </w:rPr>
        <w:t>размером</w:t>
      </w:r>
      <w:r>
        <w:rPr>
          <w:rFonts w:cs="TimesDL"/>
          <w:color w:val="231F20"/>
          <w:szCs w:val="29"/>
        </w:rPr>
        <w:t xml:space="preserve"> </w:t>
      </w:r>
      <w:r w:rsidRPr="00393E4D">
        <w:rPr>
          <w:rFonts w:cs="TimesDL"/>
          <w:color w:val="231F20"/>
          <w:szCs w:val="29"/>
        </w:rPr>
        <w:t>1,2</w:t>
      </w:r>
      <w:r w:rsidRPr="00393E4D">
        <w:rPr>
          <w:rFonts w:cs="Symbol"/>
          <w:color w:val="231F20"/>
          <w:szCs w:val="29"/>
        </w:rPr>
        <w:t>х</w:t>
      </w:r>
      <w:proofErr w:type="gramStart"/>
      <w:r w:rsidRPr="00393E4D">
        <w:rPr>
          <w:rFonts w:cs="TimesDL"/>
          <w:color w:val="231F20"/>
          <w:szCs w:val="29"/>
        </w:rPr>
        <w:t>2</w:t>
      </w:r>
      <w:proofErr w:type="gramEnd"/>
      <w:r w:rsidRPr="00393E4D">
        <w:rPr>
          <w:rFonts w:cs="TimesDL"/>
          <w:color w:val="231F20"/>
          <w:szCs w:val="29"/>
        </w:rPr>
        <w:t xml:space="preserve"> м и с дверным проемом 0,8</w:t>
      </w:r>
      <w:r w:rsidRPr="00393E4D">
        <w:rPr>
          <w:rFonts w:cs="Symbol"/>
          <w:color w:val="231F20"/>
          <w:szCs w:val="29"/>
        </w:rPr>
        <w:t>х</w:t>
      </w:r>
      <w:r w:rsidRPr="00393E4D">
        <w:rPr>
          <w:rFonts w:cs="TimesDL"/>
          <w:color w:val="231F20"/>
          <w:szCs w:val="29"/>
        </w:rPr>
        <w:t>1,8 м.</w:t>
      </w:r>
      <w:r w:rsidRPr="00393E4D">
        <w:rPr>
          <w:szCs w:val="26"/>
        </w:rPr>
        <w:t xml:space="preserve">, </w:t>
      </w:r>
      <w:r w:rsidRPr="00393E4D">
        <w:rPr>
          <w:szCs w:val="32"/>
        </w:rPr>
        <w:t xml:space="preserve">и заканчивается вертикальным оголовком </w:t>
      </w:r>
      <w:r w:rsidRPr="00393E4D">
        <w:rPr>
          <w:szCs w:val="26"/>
        </w:rPr>
        <w:t>(выход устраивается с таким расчетом, что бы в случае разрушения рядом стоящих зданий его не завалило)</w:t>
      </w:r>
      <w:r>
        <w:rPr>
          <w:szCs w:val="26"/>
        </w:rPr>
        <w:t>.</w:t>
      </w:r>
    </w:p>
    <w:p w:rsidR="004A15A2" w:rsidRPr="00A13F8A" w:rsidRDefault="004A15A2" w:rsidP="004A15A2">
      <w:r w:rsidRPr="00393E4D">
        <w:t>Помещения для людей рассчитываются из норм площади пола и объема на одного укрываемого. Норма площади пола в отсеке - 0,5 м</w:t>
      </w:r>
      <w:proofErr w:type="gramStart"/>
      <w:r w:rsidRPr="00393E4D">
        <w:rPr>
          <w:vertAlign w:val="superscript"/>
        </w:rPr>
        <w:t>2</w:t>
      </w:r>
      <w:proofErr w:type="gramEnd"/>
      <w:r w:rsidRPr="00393E4D">
        <w:t xml:space="preserve"> , объема не менее 1,5 м</w:t>
      </w:r>
      <w:r w:rsidRPr="00393E4D">
        <w:rPr>
          <w:vertAlign w:val="superscript"/>
        </w:rPr>
        <w:t>3</w:t>
      </w:r>
      <w:r>
        <w:t>.</w:t>
      </w:r>
    </w:p>
    <w:p w:rsidR="004A15A2" w:rsidRPr="00393E4D" w:rsidRDefault="004A15A2" w:rsidP="004A15A2">
      <w:r w:rsidRPr="00393E4D">
        <w:t>Площадь мест для сидения и лежания определяется из нормы для одного укрываемого. Норма площади для сидения составляет - 0,45х045 м, для лежания - 0,55х</w:t>
      </w:r>
      <w:proofErr w:type="gramStart"/>
      <w:r w:rsidRPr="00393E4D">
        <w:t>1</w:t>
      </w:r>
      <w:proofErr w:type="gramEnd"/>
      <w:r w:rsidRPr="00393E4D">
        <w:t>,8 м. Соотношение мест для сидения и лежания при двухъярусном расположении нар - 80% и 20%, при трехъярусном - 70% и 30%</w:t>
      </w:r>
      <w:r>
        <w:t>.</w:t>
      </w:r>
    </w:p>
    <w:p w:rsidR="004A15A2" w:rsidRPr="00393E4D" w:rsidRDefault="004A15A2" w:rsidP="004A15A2"/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>Электроснабжение убежищ осуществляется от сети города</w:t>
      </w:r>
      <w:r>
        <w:rPr>
          <w:color w:val="231F20"/>
        </w:rPr>
        <w:t xml:space="preserve">  </w:t>
      </w:r>
      <w:r w:rsidRPr="00393E4D">
        <w:rPr>
          <w:color w:val="231F20"/>
        </w:rPr>
        <w:t>(предприятия). В убежищах, оборудованных вентиляторами</w:t>
      </w:r>
      <w:r>
        <w:rPr>
          <w:color w:val="231F20"/>
        </w:rPr>
        <w:t xml:space="preserve">  </w:t>
      </w:r>
      <w:r w:rsidRPr="00393E4D">
        <w:rPr>
          <w:color w:val="231F20"/>
        </w:rPr>
        <w:t>с электроприводом, предусматривается также автономное электроснабжение.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В убежищах с режимом полной изоляции с регенерацией    воздуха </w:t>
      </w:r>
      <w:proofErr w:type="gramStart"/>
      <w:r w:rsidRPr="00393E4D">
        <w:rPr>
          <w:color w:val="231F20"/>
        </w:rPr>
        <w:t>защищенный</w:t>
      </w:r>
      <w:proofErr w:type="gramEnd"/>
      <w:r w:rsidRPr="00393E4D">
        <w:rPr>
          <w:color w:val="231F20"/>
        </w:rPr>
        <w:t xml:space="preserve">  </w:t>
      </w:r>
      <w:proofErr w:type="spellStart"/>
      <w:r w:rsidRPr="00393E4D">
        <w:rPr>
          <w:color w:val="231F20"/>
        </w:rPr>
        <w:t>энергоисточник</w:t>
      </w:r>
      <w:proofErr w:type="spellEnd"/>
      <w:r w:rsidRPr="00393E4D">
        <w:rPr>
          <w:color w:val="231F20"/>
        </w:rPr>
        <w:t xml:space="preserve">  предусматривается   независимо от их вместимости.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Водоснабжение убежищ производится от наружной водопроводной сети с устройством, как правило, проточных емкостей запаса питьевой воды из расчета </w:t>
      </w:r>
      <w:r w:rsidRPr="00393E4D">
        <w:rPr>
          <w:b/>
          <w:color w:val="231F20"/>
        </w:rPr>
        <w:t>3 л/</w:t>
      </w:r>
      <w:proofErr w:type="spellStart"/>
      <w:r w:rsidRPr="00393E4D">
        <w:rPr>
          <w:b/>
          <w:color w:val="231F20"/>
        </w:rPr>
        <w:t>сут</w:t>
      </w:r>
      <w:proofErr w:type="spellEnd"/>
      <w:r w:rsidRPr="00393E4D">
        <w:rPr>
          <w:color w:val="231F20"/>
        </w:rPr>
        <w:t xml:space="preserve"> на каждого укрываемого, с обеспечением полного обмена воды в течение 2 суток.  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lastRenderedPageBreak/>
        <w:t>В убежищах, в которых не предусматривается расход воды в режиме повседневной деятельности, а также в убежищах вместимостью менее 300 чел. емкости для запаса воды содержатся сухими и заполняются водой при приведении убежища в готовность.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>Для канализации убежищ предусматривается устройство санитарных узлов с отводом вод в наружную канализационную сеть.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 При использовании убежищ в интересах экономики и обслуживания населения аварийные резервуары для сбора сточных вод не заполняются.</w:t>
      </w:r>
    </w:p>
    <w:p w:rsidR="004A15A2" w:rsidRPr="00393E4D" w:rsidRDefault="004A15A2" w:rsidP="004A15A2">
      <w:r w:rsidRPr="00393E4D">
        <w:rPr>
          <w:color w:val="231F20"/>
        </w:rPr>
        <w:t xml:space="preserve"> Производственные воды от защищенных дизельных электростанций и охлаждающих установок отводятся в хозяйственно-бытовую или ливневую канализацию.</w:t>
      </w:r>
    </w:p>
    <w:p w:rsidR="004A15A2" w:rsidRPr="00393E4D" w:rsidRDefault="004A15A2" w:rsidP="004A15A2">
      <w:r w:rsidRPr="00393E4D">
        <w:t>В убежище оборудуются различные инженерные системы.</w:t>
      </w:r>
    </w:p>
    <w:p w:rsidR="004A15A2" w:rsidRDefault="004A15A2" w:rsidP="004A15A2">
      <w:r w:rsidRPr="00393E4D">
        <w:t>Убежище должно иметь телефонную связь с пунктом управления и репродуктор, подключенный к районной или местной объектовой радиотрансляционной сети.</w:t>
      </w:r>
    </w:p>
    <w:p w:rsidR="004A15A2" w:rsidRPr="00393E4D" w:rsidRDefault="004A15A2" w:rsidP="004A15A2"/>
    <w:p w:rsidR="004A15A2" w:rsidRPr="00393E4D" w:rsidRDefault="004A15A2" w:rsidP="004A15A2">
      <w:pPr>
        <w:ind w:firstLine="0"/>
        <w:jc w:val="center"/>
        <w:rPr>
          <w:b/>
          <w:szCs w:val="32"/>
        </w:rPr>
      </w:pPr>
      <w:r w:rsidRPr="00393E4D">
        <w:rPr>
          <w:b/>
          <w:smallCaps/>
          <w:szCs w:val="32"/>
        </w:rPr>
        <w:t>Характеристика защитных сооружений</w:t>
      </w:r>
    </w:p>
    <w:p w:rsidR="004A15A2" w:rsidRPr="00393E4D" w:rsidRDefault="004A15A2" w:rsidP="004A15A2"/>
    <w:tbl>
      <w:tblPr>
        <w:tblW w:w="10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39"/>
        <w:gridCol w:w="19"/>
        <w:gridCol w:w="3402"/>
        <w:gridCol w:w="1008"/>
        <w:gridCol w:w="1008"/>
        <w:gridCol w:w="1008"/>
        <w:gridCol w:w="1008"/>
        <w:gridCol w:w="1008"/>
      </w:tblGrid>
      <w:tr w:rsidR="004A15A2" w:rsidRPr="00393E4D" w:rsidTr="004A15A2">
        <w:trPr>
          <w:trHeight w:val="20"/>
        </w:trPr>
        <w:tc>
          <w:tcPr>
            <w:tcW w:w="1639" w:type="dxa"/>
            <w:vMerge w:val="restart"/>
            <w:tcBorders>
              <w:right w:val="single" w:sz="4" w:space="0" w:color="auto"/>
            </w:tcBorders>
          </w:tcPr>
          <w:p w:rsidR="004A15A2" w:rsidRPr="00393E4D" w:rsidRDefault="004A15A2" w:rsidP="004A15A2">
            <w:pPr>
              <w:jc w:val="center"/>
              <w:rPr>
                <w:b/>
              </w:rPr>
            </w:pPr>
            <w:r w:rsidRPr="00393E4D">
              <w:rPr>
                <w:b/>
                <w:smallCaps/>
              </w:rPr>
              <w:t>Тип</w:t>
            </w:r>
          </w:p>
          <w:p w:rsidR="004A15A2" w:rsidRPr="00393E4D" w:rsidRDefault="004A15A2" w:rsidP="004A15A2">
            <w:pPr>
              <w:jc w:val="center"/>
              <w:rPr>
                <w:b/>
              </w:rPr>
            </w:pPr>
            <w:r w:rsidRPr="00393E4D">
              <w:rPr>
                <w:b/>
              </w:rPr>
              <w:t>ЗС:</w:t>
            </w:r>
          </w:p>
        </w:tc>
        <w:tc>
          <w:tcPr>
            <w:tcW w:w="34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5A2" w:rsidRPr="00393E4D" w:rsidRDefault="004A15A2" w:rsidP="004A15A2">
            <w:pPr>
              <w:ind w:firstLine="0"/>
              <w:jc w:val="center"/>
              <w:rPr>
                <w:b/>
              </w:rPr>
            </w:pPr>
            <w:r w:rsidRPr="00393E4D">
              <w:rPr>
                <w:b/>
              </w:rPr>
              <w:t>Показатели</w:t>
            </w:r>
          </w:p>
        </w:tc>
        <w:tc>
          <w:tcPr>
            <w:tcW w:w="5040" w:type="dxa"/>
            <w:gridSpan w:val="5"/>
            <w:tcBorders>
              <w:left w:val="single" w:sz="4" w:space="0" w:color="auto"/>
              <w:bottom w:val="sing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rPr>
                <w:b/>
                <w:smallCaps/>
              </w:rPr>
              <w:t>Класс</w:t>
            </w:r>
          </w:p>
        </w:tc>
      </w:tr>
      <w:tr w:rsidR="004A15A2" w:rsidRPr="00393E4D" w:rsidTr="004A15A2">
        <w:trPr>
          <w:trHeight w:val="20"/>
        </w:trPr>
        <w:tc>
          <w:tcPr>
            <w:tcW w:w="1639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421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18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А-1</w:t>
            </w:r>
          </w:p>
        </w:tc>
        <w:tc>
          <w:tcPr>
            <w:tcW w:w="1008" w:type="dxa"/>
            <w:tcBorders>
              <w:bottom w:val="single" w:sz="18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А-</w:t>
            </w:r>
            <w:r w:rsidRPr="00393E4D">
              <w:sym w:font="Times New Roman" w:char="0049"/>
            </w:r>
            <w:r w:rsidRPr="00393E4D">
              <w:sym w:font="Times New Roman" w:char="0049"/>
            </w:r>
          </w:p>
        </w:tc>
        <w:tc>
          <w:tcPr>
            <w:tcW w:w="1008" w:type="dxa"/>
            <w:tcBorders>
              <w:bottom w:val="single" w:sz="18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А-</w:t>
            </w:r>
            <w:r w:rsidRPr="00393E4D">
              <w:sym w:font="Times New Roman" w:char="0049"/>
            </w:r>
            <w:r w:rsidRPr="00393E4D">
              <w:sym w:font="Times New Roman" w:char="0049"/>
            </w:r>
            <w:r w:rsidRPr="00393E4D">
              <w:sym w:font="Times New Roman" w:char="0049"/>
            </w:r>
          </w:p>
        </w:tc>
        <w:tc>
          <w:tcPr>
            <w:tcW w:w="1008" w:type="dxa"/>
            <w:tcBorders>
              <w:bottom w:val="single" w:sz="18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А-</w:t>
            </w:r>
            <w:r w:rsidRPr="00393E4D">
              <w:sym w:font="Times New Roman" w:char="0049"/>
            </w:r>
            <w:r w:rsidRPr="00393E4D">
              <w:sym w:font="Times New Roman" w:char="0056"/>
            </w:r>
          </w:p>
        </w:tc>
        <w:tc>
          <w:tcPr>
            <w:tcW w:w="1008" w:type="dxa"/>
            <w:tcBorders>
              <w:bottom w:val="single" w:sz="18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А-</w:t>
            </w:r>
            <w:r w:rsidRPr="00393E4D">
              <w:sym w:font="Times New Roman" w:char="0056"/>
            </w:r>
          </w:p>
        </w:tc>
      </w:tr>
      <w:tr w:rsidR="004A15A2" w:rsidRPr="00393E4D" w:rsidTr="004A15A2">
        <w:trPr>
          <w:trHeight w:val="377"/>
        </w:trPr>
        <w:tc>
          <w:tcPr>
            <w:tcW w:w="165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A15A2" w:rsidRPr="00393E4D" w:rsidRDefault="004A15A2" w:rsidP="004A15A2">
            <w:pPr>
              <w:ind w:firstLine="0"/>
              <w:jc w:val="left"/>
            </w:pPr>
            <w:r w:rsidRPr="00393E4D">
              <w:rPr>
                <w:b/>
              </w:rPr>
              <w:t>Убежище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left"/>
            </w:pPr>
            <w:r w:rsidRPr="00393E4D">
              <w:t xml:space="preserve">Ударная волна </w:t>
            </w:r>
            <w:proofErr w:type="gramStart"/>
            <w:r w:rsidRPr="00393E4D">
              <w:t>-</w:t>
            </w:r>
            <w:proofErr w:type="spellStart"/>
            <w:r w:rsidRPr="00393E4D">
              <w:t>Р</w:t>
            </w:r>
            <w:proofErr w:type="gramEnd"/>
            <w:r w:rsidRPr="00393E4D">
              <w:t>ф</w:t>
            </w:r>
            <w:proofErr w:type="spellEnd"/>
            <w:r w:rsidRPr="00393E4D">
              <w:t xml:space="preserve"> кгс/см</w:t>
            </w:r>
            <w:r w:rsidRPr="00393E4D">
              <w:rPr>
                <w:vertAlign w:val="superscript"/>
              </w:rPr>
              <w:t>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0,5</w:t>
            </w:r>
          </w:p>
        </w:tc>
      </w:tr>
      <w:tr w:rsidR="004A15A2" w:rsidRPr="00393E4D" w:rsidTr="004A15A2">
        <w:trPr>
          <w:trHeight w:val="20"/>
        </w:trPr>
        <w:tc>
          <w:tcPr>
            <w:tcW w:w="1658" w:type="dxa"/>
            <w:gridSpan w:val="2"/>
            <w:tcBorders>
              <w:top w:val="nil"/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</w:p>
        </w:tc>
        <w:tc>
          <w:tcPr>
            <w:tcW w:w="3402" w:type="dxa"/>
            <w:tcBorders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left"/>
            </w:pPr>
            <w:r w:rsidRPr="00393E4D">
              <w:t>Степень «А» - ослабления  проникающей радиации</w:t>
            </w:r>
          </w:p>
        </w:tc>
        <w:tc>
          <w:tcPr>
            <w:tcW w:w="1008" w:type="dxa"/>
            <w:tcBorders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5000</w:t>
            </w:r>
          </w:p>
        </w:tc>
        <w:tc>
          <w:tcPr>
            <w:tcW w:w="1008" w:type="dxa"/>
            <w:tcBorders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3000</w:t>
            </w:r>
          </w:p>
        </w:tc>
        <w:tc>
          <w:tcPr>
            <w:tcW w:w="1008" w:type="dxa"/>
            <w:tcBorders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2000</w:t>
            </w:r>
          </w:p>
        </w:tc>
        <w:tc>
          <w:tcPr>
            <w:tcW w:w="1008" w:type="dxa"/>
            <w:tcBorders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1000</w:t>
            </w:r>
          </w:p>
        </w:tc>
        <w:tc>
          <w:tcPr>
            <w:tcW w:w="1008" w:type="dxa"/>
            <w:tcBorders>
              <w:bottom w:val="double" w:sz="6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300</w:t>
            </w:r>
          </w:p>
        </w:tc>
      </w:tr>
    </w:tbl>
    <w:p w:rsidR="004A15A2" w:rsidRPr="00393E4D" w:rsidRDefault="004A15A2" w:rsidP="004A15A2">
      <w:pPr>
        <w:rPr>
          <w:szCs w:val="32"/>
        </w:rPr>
      </w:pPr>
    </w:p>
    <w:p w:rsidR="004A15A2" w:rsidRPr="00393E4D" w:rsidRDefault="004A15A2" w:rsidP="004A15A2">
      <w:pPr>
        <w:rPr>
          <w:szCs w:val="32"/>
          <w:u w:val="single"/>
        </w:rPr>
      </w:pPr>
      <w:r w:rsidRPr="00393E4D">
        <w:rPr>
          <w:szCs w:val="32"/>
        </w:rPr>
        <w:t xml:space="preserve">Основными поражающими факторами ядерного оружия в местах расположения убежищ  будут </w:t>
      </w:r>
      <w:r w:rsidRPr="00393E4D">
        <w:rPr>
          <w:b/>
          <w:i/>
          <w:szCs w:val="32"/>
        </w:rPr>
        <w:t>ударная волна, световое излучение и проникающая радиация.</w:t>
      </w:r>
      <w:r w:rsidRPr="00393E4D">
        <w:rPr>
          <w:szCs w:val="32"/>
        </w:rPr>
        <w:t xml:space="preserve"> Степень «А» показывает </w:t>
      </w:r>
      <w:r w:rsidRPr="00393E4D">
        <w:rPr>
          <w:szCs w:val="32"/>
          <w:u w:val="single"/>
        </w:rPr>
        <w:t>ослабление уровня проникающей радиации.</w:t>
      </w:r>
    </w:p>
    <w:p w:rsidR="004A15A2" w:rsidRPr="00393E4D" w:rsidRDefault="004A15A2" w:rsidP="004A15A2">
      <w:pPr>
        <w:pStyle w:val="33"/>
        <w:spacing w:after="0"/>
        <w:ind w:left="0"/>
        <w:rPr>
          <w:i/>
          <w:sz w:val="28"/>
          <w:szCs w:val="32"/>
        </w:rPr>
      </w:pPr>
      <w:r w:rsidRPr="00393E4D">
        <w:rPr>
          <w:b/>
          <w:i/>
          <w:sz w:val="28"/>
          <w:szCs w:val="32"/>
          <w:u w:val="single"/>
        </w:rPr>
        <w:t xml:space="preserve">Задать вопрос слушателям </w:t>
      </w:r>
      <w:proofErr w:type="gramStart"/>
      <w:r w:rsidRPr="00393E4D">
        <w:rPr>
          <w:i/>
          <w:sz w:val="28"/>
          <w:szCs w:val="32"/>
        </w:rPr>
        <w:t>:к</w:t>
      </w:r>
      <w:proofErr w:type="gramEnd"/>
      <w:r w:rsidRPr="00393E4D">
        <w:rPr>
          <w:i/>
          <w:sz w:val="28"/>
          <w:szCs w:val="32"/>
        </w:rPr>
        <w:t xml:space="preserve">акие защитные сооружения ГО есть в ваших </w:t>
      </w:r>
      <w:proofErr w:type="spellStart"/>
      <w:r w:rsidRPr="00393E4D">
        <w:rPr>
          <w:i/>
          <w:sz w:val="28"/>
          <w:szCs w:val="32"/>
        </w:rPr>
        <w:t>организациях?В</w:t>
      </w:r>
      <w:proofErr w:type="spellEnd"/>
      <w:r w:rsidRPr="00393E4D">
        <w:rPr>
          <w:i/>
          <w:sz w:val="28"/>
          <w:szCs w:val="32"/>
        </w:rPr>
        <w:t xml:space="preserve"> каком они состоянии? </w:t>
      </w:r>
      <w:r w:rsidRPr="00393E4D">
        <w:rPr>
          <w:sz w:val="28"/>
          <w:szCs w:val="32"/>
        </w:rPr>
        <w:t>Заслушать 2-3 ответа.</w:t>
      </w:r>
    </w:p>
    <w:p w:rsidR="004A15A2" w:rsidRPr="00393E4D" w:rsidRDefault="004A15A2" w:rsidP="004A15A2"/>
    <w:p w:rsidR="004A15A2" w:rsidRPr="00393E4D" w:rsidRDefault="004A15A2" w:rsidP="004A15A2">
      <w:pPr>
        <w:rPr>
          <w:b/>
        </w:rPr>
      </w:pPr>
    </w:p>
    <w:p w:rsidR="004A15A2" w:rsidRPr="00393E4D" w:rsidRDefault="004A15A2" w:rsidP="004A15A2">
      <w:pPr>
        <w:rPr>
          <w:b/>
          <w:szCs w:val="32"/>
        </w:rPr>
      </w:pPr>
      <w:r w:rsidRPr="00393E4D">
        <w:rPr>
          <w:b/>
          <w:szCs w:val="32"/>
        </w:rPr>
        <w:t xml:space="preserve">       </w:t>
      </w:r>
      <w:r>
        <w:rPr>
          <w:b/>
          <w:szCs w:val="32"/>
        </w:rPr>
        <w:t xml:space="preserve">  </w:t>
      </w:r>
      <w:proofErr w:type="spellStart"/>
      <w:r>
        <w:rPr>
          <w:b/>
          <w:szCs w:val="32"/>
        </w:rPr>
        <w:t>ПРОТИВОРАДИАЦИОНН</w:t>
      </w:r>
      <w:r w:rsidRPr="000132E9">
        <w:rPr>
          <w:b/>
          <w:sz w:val="40"/>
          <w:szCs w:val="40"/>
        </w:rPr>
        <w:t>ое</w:t>
      </w:r>
      <w:proofErr w:type="spellEnd"/>
      <w:r>
        <w:rPr>
          <w:b/>
          <w:szCs w:val="32"/>
        </w:rPr>
        <w:t xml:space="preserve">   </w:t>
      </w:r>
      <w:proofErr w:type="spellStart"/>
      <w:r>
        <w:rPr>
          <w:b/>
          <w:szCs w:val="32"/>
        </w:rPr>
        <w:t>УКРЫТИ</w:t>
      </w:r>
      <w:r w:rsidRPr="000132E9">
        <w:rPr>
          <w:b/>
          <w:sz w:val="40"/>
          <w:szCs w:val="40"/>
        </w:rPr>
        <w:t>е</w:t>
      </w:r>
      <w:proofErr w:type="spellEnd"/>
      <w:r w:rsidRPr="00393E4D">
        <w:rPr>
          <w:b/>
          <w:szCs w:val="32"/>
        </w:rPr>
        <w:t xml:space="preserve">  (</w:t>
      </w:r>
      <w:proofErr w:type="gramStart"/>
      <w:r w:rsidRPr="00393E4D">
        <w:rPr>
          <w:b/>
          <w:szCs w:val="32"/>
        </w:rPr>
        <w:t>ПРУ</w:t>
      </w:r>
      <w:proofErr w:type="gramEnd"/>
      <w:r w:rsidRPr="00393E4D">
        <w:rPr>
          <w:b/>
          <w:szCs w:val="32"/>
        </w:rPr>
        <w:t>)</w:t>
      </w:r>
    </w:p>
    <w:p w:rsidR="004A15A2" w:rsidRPr="00393E4D" w:rsidRDefault="004A15A2" w:rsidP="004A15A2">
      <w:pPr>
        <w:rPr>
          <w:b/>
        </w:rPr>
      </w:pPr>
    </w:p>
    <w:p w:rsidR="004A15A2" w:rsidRPr="000132E9" w:rsidRDefault="004A15A2" w:rsidP="00B2702C">
      <w:pPr>
        <w:pStyle w:val="ConsPlusNormal"/>
        <w:ind w:firstLine="0"/>
        <w:jc w:val="both"/>
        <w:rPr>
          <w:sz w:val="32"/>
          <w:szCs w:val="32"/>
        </w:rPr>
      </w:pPr>
      <w:r w:rsidRPr="00393E4D">
        <w:rPr>
          <w:color w:val="231F20"/>
          <w:sz w:val="28"/>
          <w:szCs w:val="28"/>
        </w:rPr>
        <w:t xml:space="preserve"> </w:t>
      </w:r>
      <w:r w:rsidRPr="00A13F8A">
        <w:rPr>
          <w:b/>
          <w:color w:val="231F20"/>
          <w:sz w:val="28"/>
          <w:szCs w:val="28"/>
        </w:rPr>
        <w:t>Противорадиационное укрытие</w:t>
      </w:r>
      <w:r w:rsidRPr="00393E4D">
        <w:rPr>
          <w:color w:val="231F20"/>
          <w:sz w:val="28"/>
          <w:szCs w:val="28"/>
        </w:rPr>
        <w:t xml:space="preserve"> — </w:t>
      </w:r>
      <w:r w:rsidRPr="000132E9">
        <w:rPr>
          <w:sz w:val="32"/>
          <w:szCs w:val="32"/>
        </w:rPr>
        <w:t>защитное сооружение гражданской обороны, предназначенное для защиты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нормативного времени;</w:t>
      </w:r>
    </w:p>
    <w:p w:rsidR="004A15A2" w:rsidRPr="00393E4D" w:rsidRDefault="004A15A2" w:rsidP="004A15A2">
      <w:pPr>
        <w:rPr>
          <w:color w:val="231F20"/>
        </w:rPr>
      </w:pPr>
      <w:r w:rsidRPr="00A13F8A">
        <w:rPr>
          <w:i/>
          <w:color w:val="231F20"/>
        </w:rPr>
        <w:t>.</w:t>
      </w:r>
    </w:p>
    <w:p w:rsidR="004A15A2" w:rsidRPr="00A13F8A" w:rsidRDefault="004A15A2" w:rsidP="004A15A2">
      <w:pPr>
        <w:jc w:val="center"/>
        <w:rPr>
          <w:b/>
          <w:color w:val="231F20"/>
        </w:rPr>
      </w:pPr>
      <w:r w:rsidRPr="00A13F8A">
        <w:rPr>
          <w:b/>
          <w:color w:val="231F20"/>
        </w:rPr>
        <w:t>Противорадиационные ук</w:t>
      </w:r>
      <w:r>
        <w:rPr>
          <w:b/>
          <w:color w:val="231F20"/>
        </w:rPr>
        <w:t>рытия создаются</w:t>
      </w:r>
      <w:proofErr w:type="gramStart"/>
      <w:r>
        <w:rPr>
          <w:b/>
          <w:color w:val="231F20"/>
        </w:rPr>
        <w:t xml:space="preserve"> </w:t>
      </w:r>
      <w:r w:rsidRPr="00A13F8A">
        <w:rPr>
          <w:b/>
          <w:color w:val="231F20"/>
        </w:rPr>
        <w:t>:</w:t>
      </w:r>
      <w:proofErr w:type="gramEnd"/>
    </w:p>
    <w:p w:rsidR="004A15A2" w:rsidRPr="000132E9" w:rsidRDefault="004A15A2" w:rsidP="004A15A2">
      <w:pPr>
        <w:pStyle w:val="ConsPlusNormal"/>
        <w:ind w:firstLine="540"/>
        <w:rPr>
          <w:sz w:val="28"/>
          <w:szCs w:val="28"/>
        </w:rPr>
      </w:pPr>
      <w:r w:rsidRPr="000132E9">
        <w:rPr>
          <w:sz w:val="28"/>
          <w:szCs w:val="28"/>
        </w:rPr>
        <w:t xml:space="preserve">для населения и работников организаций, не отнесенных к категориям по гражданской обороне, в том числе для нетранспортабельных больных, находящихся в учреждениях здравоохранения, и обслуживающего их медицинского персонала, расположенных в зоне возможного </w:t>
      </w:r>
      <w:r w:rsidRPr="000132E9">
        <w:rPr>
          <w:sz w:val="28"/>
          <w:szCs w:val="28"/>
        </w:rPr>
        <w:lastRenderedPageBreak/>
        <w:t>радиоактивного заражения (загрязнения) и за пределами зоны возможных сильных разрушений.</w:t>
      </w:r>
    </w:p>
    <w:p w:rsidR="004A15A2" w:rsidRPr="00393E4D" w:rsidRDefault="004A15A2" w:rsidP="004A15A2"/>
    <w:p w:rsidR="004A15A2" w:rsidRDefault="004A15A2" w:rsidP="004A15A2">
      <w:pPr>
        <w:rPr>
          <w:rFonts w:cs="TimesDL"/>
          <w:color w:val="231F20"/>
          <w:szCs w:val="29"/>
        </w:rPr>
      </w:pPr>
      <w:r w:rsidRPr="00393E4D">
        <w:t xml:space="preserve">Противорадиационные укрытия защищают людей от внешнего гамма-излучения и непосредственного попадания радиоактивной пыли в органы дыхания, на кожу и одежду, светового излучения. При соответствующей прочности конструкций, </w:t>
      </w:r>
      <w:r w:rsidRPr="00393E4D">
        <w:rPr>
          <w:color w:val="231F20"/>
        </w:rPr>
        <w:t>также защиту людей при некоторых стихийных бедствиях:</w:t>
      </w:r>
      <w:r>
        <w:rPr>
          <w:color w:val="231F20"/>
        </w:rPr>
        <w:t xml:space="preserve"> </w:t>
      </w:r>
      <w:r w:rsidRPr="00393E4D">
        <w:rPr>
          <w:color w:val="231F20"/>
        </w:rPr>
        <w:t>бурях, ураганах, смерчах, тайфунах</w:t>
      </w:r>
      <w:r w:rsidRPr="00393E4D">
        <w:rPr>
          <w:rFonts w:cs="TimesDL"/>
          <w:color w:val="231F20"/>
          <w:szCs w:val="29"/>
        </w:rPr>
        <w:t>.</w:t>
      </w:r>
    </w:p>
    <w:p w:rsidR="004A15A2" w:rsidRDefault="004A15A2" w:rsidP="004A15A2">
      <w:pPr>
        <w:rPr>
          <w:rFonts w:cs="TimesDL"/>
          <w:color w:val="231F20"/>
          <w:szCs w:val="29"/>
        </w:rPr>
      </w:pPr>
    </w:p>
    <w:p w:rsidR="004A15A2" w:rsidRPr="00393E4D" w:rsidRDefault="004A15A2" w:rsidP="004A15A2">
      <w:pPr>
        <w:rPr>
          <w:rFonts w:cs="TimesDL"/>
          <w:color w:val="231F20"/>
          <w:szCs w:val="29"/>
        </w:rPr>
      </w:pPr>
    </w:p>
    <w:p w:rsidR="004A15A2" w:rsidRPr="00393E4D" w:rsidRDefault="004A15A2" w:rsidP="004A15A2">
      <w:pPr>
        <w:rPr>
          <w:rFonts w:cs="TimesDL"/>
          <w:color w:val="231F20"/>
          <w:szCs w:val="29"/>
        </w:rPr>
      </w:pPr>
    </w:p>
    <w:p w:rsidR="004A15A2" w:rsidRPr="00393E4D" w:rsidRDefault="004A15A2" w:rsidP="004A15A2">
      <w:pPr>
        <w:jc w:val="center"/>
        <w:rPr>
          <w:b/>
          <w:color w:val="231F20"/>
          <w:szCs w:val="32"/>
        </w:rPr>
      </w:pPr>
      <w:r w:rsidRPr="00393E4D">
        <w:rPr>
          <w:b/>
          <w:color w:val="231F20"/>
        </w:rPr>
        <w:t>По</w:t>
      </w:r>
      <w:r w:rsidRPr="00393E4D">
        <w:rPr>
          <w:color w:val="231F20"/>
        </w:rPr>
        <w:t xml:space="preserve"> </w:t>
      </w:r>
      <w:r w:rsidRPr="00393E4D">
        <w:rPr>
          <w:b/>
          <w:color w:val="231F20"/>
        </w:rPr>
        <w:t>защитным свойствам выделяют семь групп  противорадиационных укрытий</w:t>
      </w:r>
      <w:r>
        <w:rPr>
          <w:b/>
          <w:color w:val="231F20"/>
          <w:szCs w:val="32"/>
        </w:rPr>
        <w:t xml:space="preserve"> </w:t>
      </w:r>
      <w:r w:rsidRPr="00393E4D">
        <w:rPr>
          <w:b/>
          <w:color w:val="231F20"/>
          <w:szCs w:val="32"/>
        </w:rPr>
        <w:t>(</w:t>
      </w:r>
      <w:r>
        <w:rPr>
          <w:b/>
          <w:color w:val="231F20"/>
          <w:szCs w:val="36"/>
        </w:rPr>
        <w:t>П</w:t>
      </w:r>
      <w:proofErr w:type="gramStart"/>
      <w:r w:rsidRPr="00393E4D">
        <w:rPr>
          <w:b/>
          <w:color w:val="231F20"/>
          <w:szCs w:val="36"/>
        </w:rPr>
        <w:t>1</w:t>
      </w:r>
      <w:proofErr w:type="gramEnd"/>
      <w:r w:rsidRPr="00393E4D">
        <w:rPr>
          <w:b/>
          <w:color w:val="231F20"/>
          <w:szCs w:val="36"/>
        </w:rPr>
        <w:t xml:space="preserve">  -  </w:t>
      </w:r>
      <w:r>
        <w:rPr>
          <w:b/>
          <w:color w:val="231F20"/>
          <w:szCs w:val="36"/>
        </w:rPr>
        <w:t>П</w:t>
      </w:r>
      <w:r w:rsidRPr="00393E4D">
        <w:rPr>
          <w:b/>
          <w:color w:val="231F20"/>
          <w:szCs w:val="36"/>
        </w:rPr>
        <w:t>7</w:t>
      </w:r>
      <w:r w:rsidRPr="00393E4D">
        <w:rPr>
          <w:b/>
          <w:color w:val="231F20"/>
          <w:szCs w:val="32"/>
        </w:rPr>
        <w:t>)</w:t>
      </w:r>
    </w:p>
    <w:p w:rsidR="004A15A2" w:rsidRPr="00393E4D" w:rsidRDefault="004A15A2" w:rsidP="004A15A2">
      <w:pPr>
        <w:rPr>
          <w:rFonts w:cs="TimesDL"/>
          <w:color w:val="231F20"/>
          <w:szCs w:val="29"/>
        </w:rPr>
      </w:pPr>
    </w:p>
    <w:tbl>
      <w:tblPr>
        <w:tblW w:w="10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68"/>
        <w:gridCol w:w="3137"/>
        <w:gridCol w:w="794"/>
        <w:gridCol w:w="795"/>
        <w:gridCol w:w="795"/>
        <w:gridCol w:w="794"/>
        <w:gridCol w:w="795"/>
        <w:gridCol w:w="795"/>
        <w:gridCol w:w="795"/>
      </w:tblGrid>
      <w:tr w:rsidR="004A15A2" w:rsidRPr="00393E4D" w:rsidTr="004A15A2">
        <w:tc>
          <w:tcPr>
            <w:tcW w:w="1668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  <w:rPr>
                <w:b/>
              </w:rPr>
            </w:pPr>
            <w:r w:rsidRPr="00393E4D">
              <w:rPr>
                <w:b/>
                <w:smallCaps/>
              </w:rPr>
              <w:t>Тип ЗС</w:t>
            </w:r>
          </w:p>
        </w:tc>
        <w:tc>
          <w:tcPr>
            <w:tcW w:w="3137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  <w:rPr>
                <w:b/>
              </w:rPr>
            </w:pPr>
            <w:r w:rsidRPr="00393E4D">
              <w:rPr>
                <w:b/>
              </w:rPr>
              <w:t>Показатели</w:t>
            </w:r>
          </w:p>
        </w:tc>
        <w:tc>
          <w:tcPr>
            <w:tcW w:w="5563" w:type="dxa"/>
            <w:gridSpan w:val="7"/>
          </w:tcPr>
          <w:p w:rsidR="004A15A2" w:rsidRPr="00393E4D" w:rsidRDefault="004A15A2" w:rsidP="004A15A2">
            <w:pPr>
              <w:ind w:firstLine="0"/>
              <w:jc w:val="center"/>
              <w:rPr>
                <w:b/>
                <w:smallCaps/>
              </w:rPr>
            </w:pPr>
            <w:r w:rsidRPr="00393E4D">
              <w:rPr>
                <w:b/>
                <w:smallCaps/>
              </w:rPr>
              <w:t>Группа</w:t>
            </w:r>
          </w:p>
        </w:tc>
      </w:tr>
      <w:tr w:rsidR="004A15A2" w:rsidRPr="00393E4D" w:rsidTr="004A15A2">
        <w:tc>
          <w:tcPr>
            <w:tcW w:w="166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proofErr w:type="gramStart"/>
            <w:r w:rsidRPr="00393E4D">
              <w:rPr>
                <w:b/>
              </w:rPr>
              <w:t>ПРУ</w:t>
            </w:r>
            <w:proofErr w:type="gramEnd"/>
          </w:p>
        </w:tc>
        <w:tc>
          <w:tcPr>
            <w:tcW w:w="3137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Ударная волна</w:t>
            </w:r>
          </w:p>
        </w:tc>
        <w:tc>
          <w:tcPr>
            <w:tcW w:w="794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</w:t>
            </w:r>
            <w:proofErr w:type="gramStart"/>
            <w:r w:rsidRPr="00393E4D">
              <w:t>1</w:t>
            </w:r>
            <w:proofErr w:type="gramEnd"/>
          </w:p>
        </w:tc>
        <w:tc>
          <w:tcPr>
            <w:tcW w:w="795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</w:t>
            </w:r>
            <w:proofErr w:type="gramStart"/>
            <w:r w:rsidRPr="00393E4D">
              <w:t>2</w:t>
            </w:r>
            <w:proofErr w:type="gramEnd"/>
          </w:p>
        </w:tc>
        <w:tc>
          <w:tcPr>
            <w:tcW w:w="795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П3</w:t>
            </w:r>
          </w:p>
        </w:tc>
        <w:tc>
          <w:tcPr>
            <w:tcW w:w="794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</w:t>
            </w:r>
            <w:proofErr w:type="gramStart"/>
            <w:r w:rsidRPr="00393E4D">
              <w:t>4</w:t>
            </w:r>
            <w:proofErr w:type="gramEnd"/>
          </w:p>
        </w:tc>
        <w:tc>
          <w:tcPr>
            <w:tcW w:w="795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П5</w:t>
            </w:r>
          </w:p>
        </w:tc>
        <w:tc>
          <w:tcPr>
            <w:tcW w:w="795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</w:t>
            </w:r>
            <w:proofErr w:type="gramStart"/>
            <w:r w:rsidRPr="00393E4D">
              <w:t>6</w:t>
            </w:r>
            <w:proofErr w:type="gramEnd"/>
          </w:p>
        </w:tc>
        <w:tc>
          <w:tcPr>
            <w:tcW w:w="795" w:type="dxa"/>
            <w:tcBorders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П</w:t>
            </w:r>
            <w:proofErr w:type="gramStart"/>
            <w:r w:rsidRPr="00393E4D">
              <w:t>7</w:t>
            </w:r>
            <w:proofErr w:type="gramEnd"/>
          </w:p>
        </w:tc>
      </w:tr>
      <w:tr w:rsidR="004A15A2" w:rsidRPr="00393E4D" w:rsidTr="004A15A2">
        <w:tc>
          <w:tcPr>
            <w:tcW w:w="1668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</w:p>
        </w:tc>
        <w:tc>
          <w:tcPr>
            <w:tcW w:w="3137" w:type="dxa"/>
            <w:tcBorders>
              <w:top w:val="nil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proofErr w:type="spellStart"/>
            <w:r w:rsidRPr="00393E4D">
              <w:t>Рф</w:t>
            </w:r>
            <w:proofErr w:type="spellEnd"/>
            <w:r w:rsidRPr="00393E4D">
              <w:t xml:space="preserve"> кгс/см</w:t>
            </w:r>
            <w:proofErr w:type="gramStart"/>
            <w:r w:rsidRPr="00393E4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94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0,2</w:t>
            </w: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—</w:t>
            </w: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0,2</w:t>
            </w:r>
          </w:p>
        </w:tc>
        <w:tc>
          <w:tcPr>
            <w:tcW w:w="794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—</w:t>
            </w: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—</w:t>
            </w: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—</w:t>
            </w: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—</w:t>
            </w:r>
          </w:p>
        </w:tc>
      </w:tr>
      <w:tr w:rsidR="004A15A2" w:rsidRPr="00393E4D" w:rsidTr="004A15A2">
        <w:tc>
          <w:tcPr>
            <w:tcW w:w="1668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</w:p>
        </w:tc>
        <w:tc>
          <w:tcPr>
            <w:tcW w:w="3137" w:type="dxa"/>
            <w:tcBorders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Коэффициент защиты (</w:t>
            </w:r>
            <w:proofErr w:type="spellStart"/>
            <w:r w:rsidRPr="00393E4D">
              <w:t>Кз</w:t>
            </w:r>
            <w:proofErr w:type="spellEnd"/>
            <w:r w:rsidRPr="00393E4D">
              <w:t>)</w:t>
            </w:r>
          </w:p>
        </w:tc>
        <w:tc>
          <w:tcPr>
            <w:tcW w:w="794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200</w:t>
            </w:r>
          </w:p>
        </w:tc>
        <w:tc>
          <w:tcPr>
            <w:tcW w:w="795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200</w:t>
            </w:r>
          </w:p>
        </w:tc>
        <w:tc>
          <w:tcPr>
            <w:tcW w:w="795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100</w:t>
            </w:r>
          </w:p>
        </w:tc>
        <w:tc>
          <w:tcPr>
            <w:tcW w:w="794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100</w:t>
            </w:r>
          </w:p>
        </w:tc>
        <w:tc>
          <w:tcPr>
            <w:tcW w:w="795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50</w:t>
            </w:r>
          </w:p>
        </w:tc>
        <w:tc>
          <w:tcPr>
            <w:tcW w:w="795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20</w:t>
            </w:r>
          </w:p>
        </w:tc>
        <w:tc>
          <w:tcPr>
            <w:tcW w:w="795" w:type="dxa"/>
            <w:tcBorders>
              <w:top w:val="nil"/>
              <w:bottom w:val="double" w:sz="12" w:space="0" w:color="auto"/>
            </w:tcBorders>
          </w:tcPr>
          <w:p w:rsidR="004A15A2" w:rsidRPr="00393E4D" w:rsidRDefault="004A15A2" w:rsidP="004A15A2">
            <w:pPr>
              <w:ind w:firstLine="0"/>
              <w:jc w:val="center"/>
            </w:pPr>
            <w:r w:rsidRPr="00393E4D">
              <w:t>10</w:t>
            </w:r>
          </w:p>
        </w:tc>
      </w:tr>
    </w:tbl>
    <w:p w:rsidR="004A15A2" w:rsidRPr="00393E4D" w:rsidRDefault="004A15A2" w:rsidP="004A15A2">
      <w:pPr>
        <w:rPr>
          <w:szCs w:val="32"/>
        </w:rPr>
      </w:pPr>
    </w:p>
    <w:p w:rsidR="004A15A2" w:rsidRPr="00393E4D" w:rsidRDefault="004A15A2" w:rsidP="004A15A2">
      <w:pPr>
        <w:rPr>
          <w:szCs w:val="32"/>
        </w:rPr>
      </w:pPr>
      <w:r w:rsidRPr="00393E4D">
        <w:rPr>
          <w:szCs w:val="32"/>
        </w:rPr>
        <w:t xml:space="preserve">Основным поражающим фактором ядерного оружия в местах строительства </w:t>
      </w:r>
      <w:proofErr w:type="gramStart"/>
      <w:r w:rsidRPr="00393E4D">
        <w:rPr>
          <w:szCs w:val="32"/>
        </w:rPr>
        <w:t>ПРУ</w:t>
      </w:r>
      <w:proofErr w:type="gramEnd"/>
      <w:r w:rsidRPr="00393E4D">
        <w:rPr>
          <w:szCs w:val="32"/>
        </w:rPr>
        <w:t xml:space="preserve"> будет </w:t>
      </w:r>
      <w:r w:rsidRPr="00393E4D">
        <w:rPr>
          <w:b/>
          <w:i/>
          <w:szCs w:val="32"/>
        </w:rPr>
        <w:t>радиоактивное заражение местности.</w:t>
      </w:r>
    </w:p>
    <w:p w:rsidR="004A15A2" w:rsidRPr="00393E4D" w:rsidRDefault="004A15A2" w:rsidP="004A15A2">
      <w:pPr>
        <w:rPr>
          <w:b/>
          <w:szCs w:val="32"/>
          <w:u w:val="single"/>
        </w:rPr>
      </w:pPr>
      <w:r w:rsidRPr="00393E4D">
        <w:rPr>
          <w:szCs w:val="32"/>
        </w:rPr>
        <w:t xml:space="preserve">Коэффициент защиты (КЗ) </w:t>
      </w:r>
      <w:r w:rsidRPr="00393E4D">
        <w:rPr>
          <w:szCs w:val="32"/>
          <w:u w:val="single"/>
        </w:rPr>
        <w:t xml:space="preserve">показывает во сколько раз уровень радиации на открытой местности на высоте одного метра  больше, чем внутри </w:t>
      </w:r>
      <w:proofErr w:type="gramStart"/>
      <w:r w:rsidRPr="00393E4D">
        <w:rPr>
          <w:szCs w:val="32"/>
          <w:u w:val="single"/>
        </w:rPr>
        <w:t>ПРУ</w:t>
      </w:r>
      <w:proofErr w:type="gramEnd"/>
      <w:r w:rsidRPr="00393E4D">
        <w:rPr>
          <w:b/>
          <w:szCs w:val="32"/>
          <w:u w:val="single"/>
        </w:rPr>
        <w:t>.</w:t>
      </w:r>
    </w:p>
    <w:p w:rsidR="004A15A2" w:rsidRPr="00393E4D" w:rsidRDefault="004A15A2" w:rsidP="004A15A2">
      <w:pPr>
        <w:rPr>
          <w:b/>
          <w:szCs w:val="32"/>
          <w:u w:val="single"/>
        </w:rPr>
      </w:pPr>
    </w:p>
    <w:p w:rsidR="004A15A2" w:rsidRPr="00393E4D" w:rsidRDefault="004A15A2" w:rsidP="004A15A2">
      <w:pPr>
        <w:rPr>
          <w:b/>
          <w:color w:val="231F20"/>
        </w:rPr>
      </w:pPr>
      <w:r w:rsidRPr="00393E4D">
        <w:rPr>
          <w:b/>
          <w:color w:val="231F20"/>
        </w:rPr>
        <w:t>Противорадиационные  укрытия  классифицируются  по ряду признаков и свойств:</w:t>
      </w:r>
    </w:p>
    <w:p w:rsidR="004A15A2" w:rsidRDefault="004A15A2" w:rsidP="00C405B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6C2BBC">
        <w:rPr>
          <w:color w:val="231F20"/>
        </w:rPr>
        <w:t>По</w:t>
      </w:r>
      <w:r w:rsidRPr="00393E4D">
        <w:rPr>
          <w:color w:val="231F20"/>
        </w:rPr>
        <w:t xml:space="preserve"> времени</w:t>
      </w:r>
      <w:r>
        <w:rPr>
          <w:color w:val="231F20"/>
        </w:rPr>
        <w:t xml:space="preserve"> </w:t>
      </w:r>
      <w:r w:rsidRPr="00393E4D">
        <w:rPr>
          <w:color w:val="231F20"/>
        </w:rPr>
        <w:t xml:space="preserve">возведения, </w:t>
      </w:r>
    </w:p>
    <w:p w:rsidR="004A15A2" w:rsidRDefault="004A15A2" w:rsidP="00C405B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 xml:space="preserve">по вертикальной посадке, </w:t>
      </w:r>
    </w:p>
    <w:p w:rsidR="004A15A2" w:rsidRDefault="004A15A2" w:rsidP="00C405B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color w:val="231F20"/>
        </w:rPr>
      </w:pPr>
      <w:r w:rsidRPr="00393E4D">
        <w:rPr>
          <w:color w:val="231F20"/>
        </w:rPr>
        <w:t>по материалу</w:t>
      </w:r>
      <w:r>
        <w:rPr>
          <w:color w:val="231F20"/>
        </w:rPr>
        <w:t xml:space="preserve">  к</w:t>
      </w:r>
      <w:r w:rsidRPr="00393E4D">
        <w:rPr>
          <w:color w:val="231F20"/>
        </w:rPr>
        <w:t>онструкций</w:t>
      </w:r>
      <w:r>
        <w:rPr>
          <w:color w:val="231F20"/>
        </w:rPr>
        <w:t xml:space="preserve"> </w:t>
      </w:r>
      <w:r w:rsidRPr="00393E4D">
        <w:rPr>
          <w:color w:val="231F20"/>
        </w:rPr>
        <w:t>и</w:t>
      </w:r>
      <w:r>
        <w:rPr>
          <w:color w:val="231F20"/>
        </w:rPr>
        <w:t xml:space="preserve"> </w:t>
      </w:r>
      <w:r w:rsidRPr="00393E4D">
        <w:rPr>
          <w:color w:val="231F20"/>
        </w:rPr>
        <w:t>конструктивным</w:t>
      </w:r>
      <w:r>
        <w:rPr>
          <w:color w:val="231F20"/>
        </w:rPr>
        <w:t xml:space="preserve"> </w:t>
      </w:r>
      <w:r w:rsidRPr="00393E4D">
        <w:rPr>
          <w:color w:val="231F20"/>
        </w:rPr>
        <w:t>решениям</w:t>
      </w:r>
      <w:r>
        <w:rPr>
          <w:color w:val="231F20"/>
        </w:rPr>
        <w:t>.</w:t>
      </w:r>
      <w:r w:rsidRPr="00393E4D">
        <w:rPr>
          <w:color w:val="231F20"/>
        </w:rPr>
        <w:t xml:space="preserve"> </w:t>
      </w:r>
    </w:p>
    <w:p w:rsidR="004A15A2" w:rsidRPr="00393E4D" w:rsidRDefault="004A15A2" w:rsidP="004A15A2">
      <w:pPr>
        <w:rPr>
          <w:color w:val="231F20"/>
        </w:rPr>
      </w:pPr>
      <w:r w:rsidRPr="006C2BBC">
        <w:rPr>
          <w:b/>
          <w:color w:val="231F20"/>
        </w:rPr>
        <w:t>По использованию в мирное</w:t>
      </w:r>
      <w:r w:rsidRPr="00393E4D">
        <w:rPr>
          <w:color w:val="231F20"/>
        </w:rPr>
        <w:t xml:space="preserve"> </w:t>
      </w:r>
      <w:r w:rsidRPr="006C2BBC">
        <w:rPr>
          <w:b/>
          <w:color w:val="231F20"/>
        </w:rPr>
        <w:t>время</w:t>
      </w:r>
      <w:r w:rsidRPr="00393E4D">
        <w:rPr>
          <w:color w:val="231F20"/>
        </w:rPr>
        <w:t xml:space="preserve"> противорадиационные укрытия классифицируются</w:t>
      </w:r>
      <w:r>
        <w:rPr>
          <w:color w:val="231F20"/>
        </w:rPr>
        <w:t xml:space="preserve">  </w:t>
      </w:r>
      <w:r w:rsidRPr="00393E4D">
        <w:rPr>
          <w:color w:val="231F20"/>
        </w:rPr>
        <w:t>аналогично убежищам.</w:t>
      </w:r>
    </w:p>
    <w:p w:rsidR="004A15A2" w:rsidRPr="00393E4D" w:rsidRDefault="004A15A2" w:rsidP="004A15A2">
      <w:pPr>
        <w:rPr>
          <w:color w:val="231F20"/>
        </w:rPr>
      </w:pPr>
      <w:r w:rsidRPr="006C2BBC">
        <w:rPr>
          <w:b/>
          <w:color w:val="231F20"/>
        </w:rPr>
        <w:t>По месту застройки</w:t>
      </w:r>
      <w:r w:rsidRPr="00393E4D">
        <w:rPr>
          <w:color w:val="231F20"/>
        </w:rPr>
        <w:t xml:space="preserve"> различают встроенные и отдельно стоящие</w:t>
      </w:r>
      <w:r>
        <w:rPr>
          <w:color w:val="231F20"/>
        </w:rPr>
        <w:t xml:space="preserve">  </w:t>
      </w:r>
      <w:r w:rsidRPr="00393E4D">
        <w:rPr>
          <w:color w:val="231F20"/>
        </w:rPr>
        <w:t>противорадиационные укрытия.</w:t>
      </w:r>
    </w:p>
    <w:p w:rsidR="004A15A2" w:rsidRPr="00393E4D" w:rsidRDefault="004A15A2" w:rsidP="004A15A2">
      <w:pPr>
        <w:rPr>
          <w:color w:val="231F20"/>
        </w:rPr>
      </w:pPr>
      <w:r w:rsidRPr="006C2BBC">
        <w:rPr>
          <w:b/>
          <w:color w:val="231F20"/>
        </w:rPr>
        <w:t>По вместимости</w:t>
      </w:r>
      <w:r w:rsidRPr="00393E4D">
        <w:rPr>
          <w:color w:val="231F20"/>
        </w:rPr>
        <w:t xml:space="preserve">: </w:t>
      </w:r>
      <w:r w:rsidRPr="00393E4D">
        <w:rPr>
          <w:b/>
          <w:color w:val="231F20"/>
        </w:rPr>
        <w:t>5—50</w:t>
      </w:r>
      <w:r w:rsidRPr="00393E4D">
        <w:rPr>
          <w:color w:val="231F20"/>
        </w:rPr>
        <w:t xml:space="preserve"> человек в зависимости от площади помещений</w:t>
      </w:r>
      <w:r>
        <w:rPr>
          <w:color w:val="231F20"/>
        </w:rPr>
        <w:t xml:space="preserve">  </w:t>
      </w:r>
      <w:r w:rsidRPr="00393E4D">
        <w:rPr>
          <w:color w:val="231F20"/>
        </w:rPr>
        <w:t>укрытий, оборудуемых в существующих зданиях и сооружениях,</w:t>
      </w:r>
      <w:r>
        <w:rPr>
          <w:color w:val="231F20"/>
        </w:rPr>
        <w:t xml:space="preserve">  </w:t>
      </w:r>
      <w:r w:rsidRPr="00393E4D">
        <w:rPr>
          <w:color w:val="231F20"/>
        </w:rPr>
        <w:t xml:space="preserve">и от </w:t>
      </w:r>
      <w:r w:rsidRPr="00393E4D">
        <w:rPr>
          <w:b/>
          <w:color w:val="231F20"/>
        </w:rPr>
        <w:t>50</w:t>
      </w:r>
      <w:r w:rsidRPr="00393E4D">
        <w:rPr>
          <w:color w:val="231F20"/>
        </w:rPr>
        <w:t xml:space="preserve"> человек и более во вновь строящихся зданиях и сооружениях с укрытиями.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b/>
          <w:color w:val="231F20"/>
        </w:rPr>
        <w:t xml:space="preserve">По </w:t>
      </w:r>
      <w:r w:rsidRPr="006C2BBC">
        <w:rPr>
          <w:b/>
          <w:color w:val="231F20"/>
        </w:rPr>
        <w:t>обеспечению вентиляцией</w:t>
      </w:r>
      <w:r w:rsidRPr="00393E4D">
        <w:rPr>
          <w:color w:val="231F20"/>
        </w:rPr>
        <w:t xml:space="preserve"> различают противорадиационные укрытия с естественной вентиляцией (в укрытиях, оборудуемых в цокольных и первых этажах зданий и в заглубленных укрытиях, вместимостью до </w:t>
      </w:r>
      <w:r w:rsidRPr="00393E4D">
        <w:rPr>
          <w:b/>
          <w:color w:val="231F20"/>
        </w:rPr>
        <w:t xml:space="preserve">50 </w:t>
      </w:r>
      <w:r w:rsidRPr="00393E4D">
        <w:rPr>
          <w:color w:val="231F20"/>
        </w:rPr>
        <w:t>человек) и имеющих вентиляцию с механическим побуждением.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     </w:t>
      </w:r>
      <w:proofErr w:type="gramStart"/>
      <w:r w:rsidRPr="00393E4D">
        <w:rPr>
          <w:b/>
          <w:color w:val="231F20"/>
        </w:rPr>
        <w:t>По</w:t>
      </w:r>
      <w:r w:rsidRPr="00393E4D">
        <w:rPr>
          <w:color w:val="231F20"/>
        </w:rPr>
        <w:t xml:space="preserve"> </w:t>
      </w:r>
      <w:r w:rsidRPr="00166BE9">
        <w:rPr>
          <w:b/>
          <w:color w:val="231F20"/>
        </w:rPr>
        <w:t>фонду приспосабливаемых помещений</w:t>
      </w:r>
      <w:r w:rsidRPr="00393E4D">
        <w:rPr>
          <w:color w:val="231F20"/>
        </w:rPr>
        <w:t xml:space="preserve"> противорадиационные укрытия делятся на </w:t>
      </w:r>
      <w:r w:rsidRPr="00393E4D">
        <w:rPr>
          <w:b/>
          <w:color w:val="231F20"/>
        </w:rPr>
        <w:t>подвалы и подполья</w:t>
      </w:r>
      <w:r w:rsidRPr="00393E4D">
        <w:rPr>
          <w:color w:val="231F20"/>
        </w:rPr>
        <w:t xml:space="preserve"> в зданиях и помещениях;  в цокольных и первых  этажах  зданий  (жилых, производственных,  вспомогательных, бытовых и административных); отдельно стоящие сооружения (заглубленные гаражи, погреба, </w:t>
      </w:r>
      <w:r w:rsidRPr="00393E4D">
        <w:rPr>
          <w:color w:val="231F20"/>
        </w:rPr>
        <w:lastRenderedPageBreak/>
        <w:t>овощехранилища, склады);  горные  выработки  и естественные полости; отдельно стоящие быстровозводимые укрытия (из элементов промышленного изготовления, из лесоматериалов, из местных материалов).</w:t>
      </w:r>
      <w:proofErr w:type="gramEnd"/>
    </w:p>
    <w:p w:rsidR="004A15A2" w:rsidRPr="00393E4D" w:rsidRDefault="004A15A2" w:rsidP="004A15A2">
      <w:pPr>
        <w:rPr>
          <w:color w:val="231F20"/>
        </w:rPr>
      </w:pP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Противорадиационные укрытия включают помещения для размещения </w:t>
      </w:r>
      <w:proofErr w:type="gramStart"/>
      <w:r w:rsidRPr="00393E4D">
        <w:rPr>
          <w:color w:val="231F20"/>
        </w:rPr>
        <w:t>укрываемых</w:t>
      </w:r>
      <w:proofErr w:type="gramEnd"/>
      <w:r w:rsidRPr="00393E4D">
        <w:rPr>
          <w:color w:val="231F20"/>
        </w:rPr>
        <w:t xml:space="preserve"> </w:t>
      </w:r>
      <w:r w:rsidRPr="00393E4D">
        <w:rPr>
          <w:b/>
          <w:color w:val="231F20"/>
        </w:rPr>
        <w:t>(основные</w:t>
      </w:r>
      <w:r w:rsidRPr="00393E4D">
        <w:rPr>
          <w:color w:val="231F20"/>
        </w:rPr>
        <w:t xml:space="preserve">), санитарный узел, вентиляционную и помещения для хранения загрязненной верхней одежды </w:t>
      </w:r>
      <w:r w:rsidRPr="00393E4D">
        <w:rPr>
          <w:b/>
          <w:color w:val="231F20"/>
        </w:rPr>
        <w:t>(вспомогательные</w:t>
      </w:r>
      <w:r w:rsidRPr="00393E4D">
        <w:rPr>
          <w:color w:val="231F20"/>
        </w:rPr>
        <w:t xml:space="preserve">). В </w:t>
      </w:r>
      <w:proofErr w:type="spellStart"/>
      <w:r w:rsidRPr="00393E4D">
        <w:rPr>
          <w:color w:val="231F20"/>
        </w:rPr>
        <w:t>неканализованных</w:t>
      </w:r>
      <w:proofErr w:type="spellEnd"/>
      <w:r w:rsidRPr="00393E4D">
        <w:rPr>
          <w:color w:val="231F20"/>
        </w:rPr>
        <w:t xml:space="preserve">  укрытиях  вместимостью до </w:t>
      </w:r>
      <w:r w:rsidRPr="00166BE9">
        <w:rPr>
          <w:color w:val="231F20"/>
        </w:rPr>
        <w:t>20</w:t>
      </w:r>
      <w:r w:rsidRPr="00393E4D">
        <w:rPr>
          <w:b/>
          <w:color w:val="231F20"/>
        </w:rPr>
        <w:t xml:space="preserve"> </w:t>
      </w:r>
      <w:r w:rsidRPr="00393E4D">
        <w:rPr>
          <w:color w:val="231F20"/>
        </w:rPr>
        <w:t>чел., предусматриваются помещения для выносной тары.</w:t>
      </w:r>
    </w:p>
    <w:p w:rsidR="004A15A2" w:rsidRPr="00393E4D" w:rsidRDefault="004A15A2" w:rsidP="004A15A2">
      <w:pPr>
        <w:rPr>
          <w:b/>
          <w:color w:val="231F20"/>
        </w:rPr>
      </w:pPr>
      <w:r w:rsidRPr="00393E4D">
        <w:rPr>
          <w:color w:val="231F20"/>
        </w:rPr>
        <w:t xml:space="preserve">Высота помещений должна быть не менее </w:t>
      </w:r>
      <w:r w:rsidRPr="00166BE9">
        <w:rPr>
          <w:color w:val="231F20"/>
        </w:rPr>
        <w:t>1,9 м</w:t>
      </w:r>
      <w:r w:rsidRPr="00393E4D">
        <w:rPr>
          <w:color w:val="231F20"/>
        </w:rPr>
        <w:t xml:space="preserve"> от пола до низа выступающих конструкций перекрытия. При приспособлении под укрытия подпольев, погребов и других заглубленных помещений высота их может быть меньшей — до </w:t>
      </w:r>
      <w:r w:rsidRPr="00166BE9">
        <w:rPr>
          <w:color w:val="231F20"/>
        </w:rPr>
        <w:t>1,7 м</w:t>
      </w:r>
      <w:r w:rsidRPr="00393E4D">
        <w:rPr>
          <w:b/>
          <w:color w:val="231F20"/>
        </w:rPr>
        <w:t>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>Норма площади пола основных помещений в противорадиационных</w:t>
      </w:r>
      <w:r>
        <w:rPr>
          <w:color w:val="231F20"/>
        </w:rPr>
        <w:t xml:space="preserve">  </w:t>
      </w:r>
      <w:r w:rsidRPr="00393E4D">
        <w:rPr>
          <w:color w:val="231F20"/>
        </w:rPr>
        <w:t xml:space="preserve">укрытиях на одного укрываемого составляет </w:t>
      </w:r>
      <w:r w:rsidRPr="00166BE9">
        <w:rPr>
          <w:color w:val="231F20"/>
        </w:rPr>
        <w:t>0,6 м</w:t>
      </w:r>
      <w:proofErr w:type="gramStart"/>
      <w:r w:rsidRPr="00166BE9">
        <w:rPr>
          <w:color w:val="231F20"/>
          <w:vertAlign w:val="superscript"/>
        </w:rPr>
        <w:t>2</w:t>
      </w:r>
      <w:proofErr w:type="gramEnd"/>
      <w:r w:rsidRPr="00393E4D">
        <w:rPr>
          <w:color w:val="231F20"/>
        </w:rPr>
        <w:t xml:space="preserve"> при одноярусном, </w:t>
      </w:r>
      <w:r w:rsidRPr="00166BE9">
        <w:rPr>
          <w:color w:val="231F20"/>
        </w:rPr>
        <w:t>0,5 м</w:t>
      </w:r>
      <w:r w:rsidRPr="00166BE9">
        <w:rPr>
          <w:color w:val="231F20"/>
          <w:vertAlign w:val="superscript"/>
        </w:rPr>
        <w:t>2</w:t>
      </w:r>
      <w:r w:rsidRPr="00393E4D">
        <w:rPr>
          <w:color w:val="231F20"/>
        </w:rPr>
        <w:t xml:space="preserve"> при двухъярусном и </w:t>
      </w:r>
      <w:r w:rsidRPr="00166BE9">
        <w:rPr>
          <w:color w:val="231F20"/>
        </w:rPr>
        <w:t>0,4 м</w:t>
      </w:r>
      <w:r w:rsidRPr="00166BE9">
        <w:rPr>
          <w:color w:val="231F20"/>
          <w:vertAlign w:val="superscript"/>
        </w:rPr>
        <w:t>2</w:t>
      </w:r>
      <w:r w:rsidRPr="00393E4D">
        <w:rPr>
          <w:color w:val="231F20"/>
        </w:rPr>
        <w:t xml:space="preserve"> при трехъярусном    расположении  нар.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        Общая площадь помещений для хранения верхней загрязненной одежды принимается из расчета </w:t>
      </w:r>
      <w:r w:rsidRPr="00166BE9">
        <w:rPr>
          <w:color w:val="231F20"/>
        </w:rPr>
        <w:t>0,07 м</w:t>
      </w:r>
      <w:proofErr w:type="gramStart"/>
      <w:r w:rsidRPr="00166BE9">
        <w:rPr>
          <w:color w:val="231F20"/>
          <w:vertAlign w:val="superscript"/>
        </w:rPr>
        <w:t>2</w:t>
      </w:r>
      <w:proofErr w:type="gramEnd"/>
      <w:r w:rsidRPr="00393E4D">
        <w:rPr>
          <w:b/>
          <w:color w:val="231F20"/>
        </w:rPr>
        <w:t xml:space="preserve"> </w:t>
      </w:r>
      <w:r w:rsidRPr="00393E4D">
        <w:rPr>
          <w:color w:val="231F20"/>
        </w:rPr>
        <w:t xml:space="preserve">на одного укрываемого. Площадь помещений для выносной тары не более </w:t>
      </w:r>
      <w:r w:rsidRPr="00166BE9">
        <w:rPr>
          <w:color w:val="231F20"/>
        </w:rPr>
        <w:t>1,0 м</w:t>
      </w:r>
      <w:proofErr w:type="gramStart"/>
      <w:r w:rsidRPr="00166BE9">
        <w:rPr>
          <w:color w:val="231F20"/>
          <w:vertAlign w:val="superscript"/>
        </w:rPr>
        <w:t>2</w:t>
      </w:r>
      <w:proofErr w:type="gramEnd"/>
      <w:r w:rsidRPr="00393E4D">
        <w:rPr>
          <w:color w:val="231F20"/>
        </w:rPr>
        <w:t>.</w:t>
      </w:r>
    </w:p>
    <w:p w:rsidR="004A15A2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         Основные помещения укрытий оборудуются местами для сидения</w:t>
      </w:r>
      <w:r>
        <w:rPr>
          <w:color w:val="231F20"/>
        </w:rPr>
        <w:t xml:space="preserve">  </w:t>
      </w:r>
      <w:r w:rsidRPr="00393E4D">
        <w:rPr>
          <w:color w:val="231F20"/>
        </w:rPr>
        <w:t>и лежания из расчета:</w:t>
      </w:r>
      <w:r>
        <w:rPr>
          <w:color w:val="231F20"/>
        </w:rPr>
        <w:t xml:space="preserve">  </w:t>
      </w:r>
      <w:r w:rsidRPr="00393E4D">
        <w:rPr>
          <w:color w:val="231F20"/>
        </w:rPr>
        <w:t xml:space="preserve"> </w:t>
      </w:r>
    </w:p>
    <w:p w:rsidR="004A15A2" w:rsidRPr="00393E4D" w:rsidRDefault="004A15A2" w:rsidP="004A15A2">
      <w:pPr>
        <w:rPr>
          <w:color w:val="231F20"/>
          <w:u w:val="single"/>
        </w:rPr>
      </w:pPr>
      <w:r w:rsidRPr="00393E4D">
        <w:rPr>
          <w:color w:val="231F20"/>
          <w:u w:val="single"/>
        </w:rPr>
        <w:t>места для лежания составляют</w:t>
      </w:r>
    </w:p>
    <w:p w:rsidR="004A15A2" w:rsidRPr="00393E4D" w:rsidRDefault="004A15A2" w:rsidP="004A15A2">
      <w:pPr>
        <w:rPr>
          <w:color w:val="231F20"/>
        </w:rPr>
      </w:pPr>
      <w:r w:rsidRPr="00166BE9">
        <w:rPr>
          <w:color w:val="231F20"/>
        </w:rPr>
        <w:t>15%</w:t>
      </w:r>
      <w:r w:rsidRPr="00393E4D">
        <w:rPr>
          <w:b/>
          <w:color w:val="231F20"/>
        </w:rPr>
        <w:t xml:space="preserve"> </w:t>
      </w:r>
      <w:r>
        <w:rPr>
          <w:b/>
          <w:color w:val="231F20"/>
        </w:rPr>
        <w:t xml:space="preserve">– </w:t>
      </w:r>
      <w:r w:rsidRPr="00393E4D">
        <w:rPr>
          <w:color w:val="231F20"/>
        </w:rPr>
        <w:t>при одноярусном,</w:t>
      </w:r>
    </w:p>
    <w:p w:rsidR="004A15A2" w:rsidRPr="00393E4D" w:rsidRDefault="004A15A2" w:rsidP="004A15A2">
      <w:pPr>
        <w:rPr>
          <w:color w:val="231F20"/>
        </w:rPr>
      </w:pPr>
      <w:r w:rsidRPr="00166BE9">
        <w:rPr>
          <w:color w:val="231F20"/>
        </w:rPr>
        <w:t>20%</w:t>
      </w:r>
      <w:r>
        <w:rPr>
          <w:color w:val="231F20"/>
        </w:rPr>
        <w:t xml:space="preserve"> </w:t>
      </w:r>
      <w:r>
        <w:rPr>
          <w:b/>
          <w:color w:val="231F20"/>
        </w:rPr>
        <w:t xml:space="preserve">– </w:t>
      </w:r>
      <w:r w:rsidRPr="00393E4D">
        <w:rPr>
          <w:color w:val="231F20"/>
        </w:rPr>
        <w:t xml:space="preserve">при двухъярусном </w:t>
      </w:r>
    </w:p>
    <w:p w:rsidR="004A15A2" w:rsidRPr="00393E4D" w:rsidRDefault="004A15A2" w:rsidP="004A15A2">
      <w:pPr>
        <w:rPr>
          <w:color w:val="231F20"/>
        </w:rPr>
      </w:pPr>
      <w:r w:rsidRPr="00166BE9">
        <w:rPr>
          <w:color w:val="231F20"/>
        </w:rPr>
        <w:t>30%</w:t>
      </w:r>
      <w:r>
        <w:rPr>
          <w:color w:val="231F20"/>
        </w:rPr>
        <w:t xml:space="preserve"> </w:t>
      </w:r>
      <w:r>
        <w:rPr>
          <w:b/>
          <w:color w:val="231F20"/>
        </w:rPr>
        <w:t xml:space="preserve">– </w:t>
      </w:r>
      <w:r w:rsidRPr="00393E4D">
        <w:rPr>
          <w:color w:val="231F20"/>
        </w:rPr>
        <w:t>при трехъярусном</w:t>
      </w:r>
      <w:r>
        <w:rPr>
          <w:color w:val="231F20"/>
        </w:rPr>
        <w:t xml:space="preserve"> </w:t>
      </w:r>
      <w:r w:rsidRPr="00393E4D">
        <w:rPr>
          <w:color w:val="231F20"/>
        </w:rPr>
        <w:t>расположении нар от общего количества мест в укрытии.</w:t>
      </w:r>
    </w:p>
    <w:p w:rsidR="004A15A2" w:rsidRPr="00393E4D" w:rsidRDefault="004A15A2" w:rsidP="004A15A2">
      <w:pPr>
        <w:rPr>
          <w:b/>
          <w:color w:val="231F20"/>
        </w:rPr>
      </w:pPr>
      <w:r w:rsidRPr="00393E4D">
        <w:rPr>
          <w:color w:val="231F20"/>
        </w:rPr>
        <w:t xml:space="preserve">Места для лежания принимаются размером </w:t>
      </w:r>
      <w:r w:rsidRPr="00166BE9">
        <w:rPr>
          <w:color w:val="231F20"/>
        </w:rPr>
        <w:t>0,55х</w:t>
      </w:r>
      <w:proofErr w:type="gramStart"/>
      <w:r w:rsidRPr="00166BE9">
        <w:rPr>
          <w:color w:val="231F20"/>
        </w:rPr>
        <w:t>1</w:t>
      </w:r>
      <w:proofErr w:type="gramEnd"/>
      <w:r w:rsidRPr="00166BE9">
        <w:rPr>
          <w:color w:val="231F20"/>
        </w:rPr>
        <w:t>,8 м</w:t>
      </w:r>
      <w:r w:rsidRPr="00393E4D">
        <w:rPr>
          <w:b/>
          <w:color w:val="231F20"/>
        </w:rPr>
        <w:t>.</w:t>
      </w:r>
    </w:p>
    <w:p w:rsidR="004A15A2" w:rsidRPr="00166BE9" w:rsidRDefault="004A15A2" w:rsidP="004A15A2">
      <w:pPr>
        <w:rPr>
          <w:color w:val="231F20"/>
        </w:rPr>
      </w:pPr>
      <w:r w:rsidRPr="00393E4D">
        <w:rPr>
          <w:color w:val="231F20"/>
        </w:rPr>
        <w:t>Очистка от пыли воздуха, подаваемого в помещения противорадиационных</w:t>
      </w:r>
      <w:r>
        <w:rPr>
          <w:color w:val="231F20"/>
        </w:rPr>
        <w:t xml:space="preserve"> </w:t>
      </w:r>
      <w:r w:rsidRPr="00393E4D">
        <w:rPr>
          <w:color w:val="231F20"/>
        </w:rPr>
        <w:t xml:space="preserve">укрытий с помощью общепромышленных вентиляторов, предусматривается в фильтрах грубой очистки с коэффициентом очистки не менее </w:t>
      </w:r>
      <w:r w:rsidRPr="00166BE9">
        <w:rPr>
          <w:color w:val="231F20"/>
        </w:rPr>
        <w:t>0,8</w:t>
      </w:r>
      <w:r w:rsidRPr="00393E4D">
        <w:rPr>
          <w:b/>
          <w:color w:val="231F20"/>
        </w:rPr>
        <w:t>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  <w:u w:val="single"/>
        </w:rPr>
        <w:t>Водоснабжение</w:t>
      </w:r>
      <w:r w:rsidRPr="00393E4D">
        <w:rPr>
          <w:color w:val="231F20"/>
        </w:rPr>
        <w:t xml:space="preserve"> противорадиационных укрытий осуществляется</w:t>
      </w:r>
      <w:r>
        <w:rPr>
          <w:color w:val="231F20"/>
        </w:rPr>
        <w:t xml:space="preserve"> </w:t>
      </w:r>
      <w:r w:rsidRPr="00393E4D">
        <w:rPr>
          <w:color w:val="231F20"/>
        </w:rPr>
        <w:t>от наружной или внутренней водопроводной сети в соответствии с условиями эксплуатации помещений при режиме повседневной деятельности для нужд предприятий и обслуживания населения.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При отсутствии водопровода в укрытиях предусматриваются места для размещения переносных баков для питьевой воды из расчета </w:t>
      </w:r>
      <w:r w:rsidRPr="00166BE9">
        <w:rPr>
          <w:color w:val="231F20"/>
        </w:rPr>
        <w:t>2 л/</w:t>
      </w:r>
      <w:proofErr w:type="spellStart"/>
      <w:r w:rsidRPr="00166BE9">
        <w:rPr>
          <w:color w:val="231F20"/>
        </w:rPr>
        <w:t>сут</w:t>
      </w:r>
      <w:proofErr w:type="spellEnd"/>
      <w:r w:rsidRPr="00393E4D">
        <w:rPr>
          <w:b/>
          <w:color w:val="231F20"/>
        </w:rPr>
        <w:t xml:space="preserve"> </w:t>
      </w:r>
      <w:r w:rsidRPr="00393E4D">
        <w:rPr>
          <w:color w:val="231F20"/>
        </w:rPr>
        <w:t>на   одного укрываемого.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>В укрытиях, расположенных в зданиях с канализацией, предусматриваются</w:t>
      </w:r>
      <w:r>
        <w:rPr>
          <w:color w:val="231F20"/>
        </w:rPr>
        <w:t xml:space="preserve"> </w:t>
      </w:r>
      <w:r w:rsidRPr="00393E4D">
        <w:rPr>
          <w:color w:val="231F20"/>
        </w:rPr>
        <w:t>промывные туалеты с отводом сточных вод в наружную канализационную сеть.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В </w:t>
      </w:r>
      <w:proofErr w:type="spellStart"/>
      <w:r w:rsidRPr="00393E4D">
        <w:rPr>
          <w:color w:val="231F20"/>
        </w:rPr>
        <w:t>неканализованных</w:t>
      </w:r>
      <w:proofErr w:type="spellEnd"/>
      <w:r w:rsidRPr="00393E4D">
        <w:rPr>
          <w:color w:val="231F20"/>
        </w:rPr>
        <w:t xml:space="preserve"> помещениях устраивается </w:t>
      </w:r>
      <w:proofErr w:type="spellStart"/>
      <w:proofErr w:type="gramStart"/>
      <w:r w:rsidRPr="00393E4D">
        <w:rPr>
          <w:color w:val="231F20"/>
        </w:rPr>
        <w:t>пудр-клозет</w:t>
      </w:r>
      <w:proofErr w:type="spellEnd"/>
      <w:proofErr w:type="gramEnd"/>
      <w:r w:rsidRPr="00393E4D">
        <w:rPr>
          <w:color w:val="231F20"/>
        </w:rPr>
        <w:t xml:space="preserve"> или резервуар-выгреб для сбора нечистот с возможностью его очистки ассенизационным транспортом.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 В помещениях, приспосабливаемых под противорадиационные укрытия вместимостью </w:t>
      </w:r>
      <w:r w:rsidRPr="00166BE9">
        <w:rPr>
          <w:color w:val="231F20"/>
        </w:rPr>
        <w:t>20 чел</w:t>
      </w:r>
      <w:r w:rsidRPr="00393E4D">
        <w:rPr>
          <w:color w:val="231F20"/>
        </w:rPr>
        <w:t>. и менее, при отсутствии канализации используется плотно закрываемая выносная тара.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lastRenderedPageBreak/>
        <w:t>В противорадиационных укрытиях устанавливаются средства связи и оповещения.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>Укрытия, в которых предусмотрено размещение руководящего состава объекта, оборудуются телефонной связью с пунктом управления города (района) и громкоговорителем. В других противорадиационных укрытиях монтируются только громкоговорители радиотрансляционной сети.</w:t>
      </w: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Для входа в противорадиационное укрытие оборудуются не менее двух входов шириной </w:t>
      </w:r>
      <w:r w:rsidRPr="00166BE9">
        <w:rPr>
          <w:color w:val="231F20"/>
        </w:rPr>
        <w:t>0,8 м</w:t>
      </w:r>
      <w:r w:rsidRPr="00393E4D">
        <w:rPr>
          <w:color w:val="231F20"/>
        </w:rPr>
        <w:t>. При вместимости укрытия до</w:t>
      </w:r>
      <w:r w:rsidRPr="00393E4D">
        <w:rPr>
          <w:b/>
          <w:color w:val="231F20"/>
        </w:rPr>
        <w:t xml:space="preserve"> </w:t>
      </w:r>
      <w:r w:rsidRPr="00166BE9">
        <w:rPr>
          <w:color w:val="231F20"/>
        </w:rPr>
        <w:t>50</w:t>
      </w:r>
      <w:r w:rsidRPr="00393E4D">
        <w:rPr>
          <w:color w:val="231F20"/>
        </w:rPr>
        <w:t xml:space="preserve"> чел. допускается устройство одного входа, при этом вторым эвакуационным выходом должен быть люк размером </w:t>
      </w:r>
      <w:r w:rsidRPr="00166BE9">
        <w:rPr>
          <w:color w:val="231F20"/>
        </w:rPr>
        <w:t>0,6х</w:t>
      </w:r>
      <w:proofErr w:type="gramStart"/>
      <w:r w:rsidRPr="00166BE9">
        <w:rPr>
          <w:color w:val="231F20"/>
        </w:rPr>
        <w:t>0</w:t>
      </w:r>
      <w:proofErr w:type="gramEnd"/>
      <w:r w:rsidRPr="00166BE9">
        <w:rPr>
          <w:color w:val="231F20"/>
        </w:rPr>
        <w:t>,9 м</w:t>
      </w:r>
      <w:r w:rsidRPr="00393E4D">
        <w:rPr>
          <w:b/>
          <w:color w:val="231F20"/>
        </w:rPr>
        <w:t xml:space="preserve"> </w:t>
      </w:r>
      <w:r w:rsidRPr="00393E4D">
        <w:rPr>
          <w:color w:val="231F20"/>
        </w:rPr>
        <w:t xml:space="preserve">с вертикальной лестницей или окно размером </w:t>
      </w:r>
      <w:r w:rsidRPr="00166BE9">
        <w:rPr>
          <w:color w:val="231F20"/>
        </w:rPr>
        <w:t>0,7х1,5</w:t>
      </w:r>
      <w:r w:rsidRPr="00393E4D">
        <w:rPr>
          <w:color w:val="231F20"/>
        </w:rPr>
        <w:t xml:space="preserve"> м со специальным приспособлением для выхода.</w:t>
      </w:r>
    </w:p>
    <w:p w:rsidR="004A15A2" w:rsidRPr="00393E4D" w:rsidRDefault="004A15A2" w:rsidP="004A15A2">
      <w:r w:rsidRPr="00393E4D">
        <w:rPr>
          <w:color w:val="231F20"/>
        </w:rPr>
        <w:t xml:space="preserve"> Общая ширина входов для мирного времени в помещениях, приспосабливаемых под противорадиационные укрытия, принимается из расчета не менее </w:t>
      </w:r>
      <w:r w:rsidRPr="00166BE9">
        <w:rPr>
          <w:color w:val="231F20"/>
        </w:rPr>
        <w:t>0,6 м на 100</w:t>
      </w:r>
      <w:r w:rsidRPr="00393E4D">
        <w:rPr>
          <w:color w:val="231F20"/>
        </w:rPr>
        <w:t xml:space="preserve"> чел., работающих в помещении, но не менее </w:t>
      </w:r>
      <w:r w:rsidRPr="00166BE9">
        <w:rPr>
          <w:color w:val="231F20"/>
        </w:rPr>
        <w:t>0,8</w:t>
      </w:r>
      <w:r w:rsidRPr="00393E4D">
        <w:rPr>
          <w:color w:val="231F20"/>
        </w:rPr>
        <w:t xml:space="preserve"> м для каждого из входов.</w:t>
      </w:r>
      <w:r w:rsidRPr="00393E4D">
        <w:t xml:space="preserve"> </w:t>
      </w:r>
    </w:p>
    <w:p w:rsidR="004A15A2" w:rsidRDefault="004A15A2" w:rsidP="004A15A2">
      <w:r w:rsidRPr="00393E4D">
        <w:t xml:space="preserve">Приспособление </w:t>
      </w:r>
      <w:proofErr w:type="gramStart"/>
      <w:r w:rsidRPr="00393E4D">
        <w:t>под ПРУ</w:t>
      </w:r>
      <w:proofErr w:type="gramEnd"/>
      <w:r w:rsidRPr="00393E4D">
        <w:t xml:space="preserve"> любого пригодного помещения сводится в основном к выполнению работ по повышению его защитных свойств, герметизации, устройству простейшей вентиляции.</w:t>
      </w:r>
    </w:p>
    <w:p w:rsidR="004A15A2" w:rsidRPr="00393E4D" w:rsidRDefault="004A15A2" w:rsidP="004A15A2">
      <w:pPr>
        <w:rPr>
          <w:rFonts w:cs="TimesDL"/>
          <w:color w:val="231F20"/>
        </w:rPr>
      </w:pPr>
    </w:p>
    <w:p w:rsidR="004A15A2" w:rsidRPr="00393E4D" w:rsidRDefault="004A15A2" w:rsidP="004A15A2">
      <w:pPr>
        <w:rPr>
          <w:rFonts w:cs="TimesDL"/>
          <w:color w:val="231F20"/>
          <w:szCs w:val="24"/>
        </w:rPr>
      </w:pPr>
    </w:p>
    <w:p w:rsidR="004A15A2" w:rsidRDefault="004A15A2" w:rsidP="004A15A2">
      <w:pPr>
        <w:jc w:val="center"/>
        <w:rPr>
          <w:rFonts w:cs="TimesDL-Bold"/>
          <w:b/>
          <w:bCs/>
          <w:color w:val="231F20"/>
          <w:szCs w:val="32"/>
        </w:rPr>
      </w:pPr>
      <w:r w:rsidRPr="00393E4D">
        <w:rPr>
          <w:rFonts w:cs="TimesDL-Bold"/>
          <w:b/>
          <w:bCs/>
          <w:color w:val="231F20"/>
          <w:szCs w:val="32"/>
        </w:rPr>
        <w:t>Быстровозводимые</w:t>
      </w:r>
      <w:r>
        <w:rPr>
          <w:rFonts w:cs="TimesDL-Bold"/>
          <w:b/>
          <w:bCs/>
          <w:color w:val="231F20"/>
          <w:szCs w:val="32"/>
        </w:rPr>
        <w:t xml:space="preserve">  </w:t>
      </w:r>
      <w:r w:rsidRPr="00393E4D">
        <w:rPr>
          <w:rFonts w:cs="TimesDL-Bold"/>
          <w:b/>
          <w:bCs/>
          <w:color w:val="231F20"/>
          <w:szCs w:val="32"/>
        </w:rPr>
        <w:t xml:space="preserve"> защитные</w:t>
      </w:r>
      <w:r>
        <w:rPr>
          <w:rFonts w:cs="TimesDL-Bold"/>
          <w:b/>
          <w:bCs/>
          <w:color w:val="231F20"/>
          <w:szCs w:val="32"/>
        </w:rPr>
        <w:t xml:space="preserve"> </w:t>
      </w:r>
      <w:r w:rsidRPr="00393E4D">
        <w:rPr>
          <w:rFonts w:cs="TimesDL-Bold"/>
          <w:b/>
          <w:bCs/>
          <w:color w:val="231F20"/>
          <w:szCs w:val="32"/>
        </w:rPr>
        <w:t xml:space="preserve"> сооружения</w:t>
      </w:r>
      <w:r>
        <w:rPr>
          <w:rFonts w:cs="TimesDL-Bold"/>
          <w:b/>
          <w:bCs/>
          <w:color w:val="231F20"/>
          <w:szCs w:val="32"/>
        </w:rPr>
        <w:t xml:space="preserve">  </w:t>
      </w:r>
      <w:r w:rsidRPr="00393E4D">
        <w:rPr>
          <w:rFonts w:cs="TimesDL-Bold"/>
          <w:b/>
          <w:bCs/>
          <w:color w:val="231F20"/>
          <w:szCs w:val="32"/>
        </w:rPr>
        <w:t>гражданской обороны</w:t>
      </w:r>
    </w:p>
    <w:p w:rsidR="004A15A2" w:rsidRDefault="004A15A2" w:rsidP="004A15A2">
      <w:pPr>
        <w:jc w:val="center"/>
        <w:rPr>
          <w:rFonts w:cs="TimesDL-Bold"/>
          <w:b/>
          <w:bCs/>
          <w:color w:val="231F20"/>
          <w:szCs w:val="32"/>
        </w:rPr>
      </w:pPr>
    </w:p>
    <w:p w:rsidR="004A15A2" w:rsidRPr="00393E4D" w:rsidRDefault="004A15A2" w:rsidP="004A15A2">
      <w:pPr>
        <w:rPr>
          <w:color w:val="231F20"/>
        </w:rPr>
      </w:pPr>
      <w:proofErr w:type="gramStart"/>
      <w:r w:rsidRPr="00166BE9">
        <w:rPr>
          <w:b/>
          <w:color w:val="231F20"/>
        </w:rPr>
        <w:t>Быстровозводимое убежище (ПРУ)</w:t>
      </w:r>
      <w:r w:rsidRPr="00393E4D">
        <w:rPr>
          <w:color w:val="231F20"/>
        </w:rPr>
        <w:t xml:space="preserve"> — </w:t>
      </w:r>
      <w:r w:rsidRPr="00166BE9">
        <w:rPr>
          <w:i/>
          <w:color w:val="231F20"/>
        </w:rPr>
        <w:t>защитное сооружение, возводимое в короткие сроки в период перехода с мирного на военное положение и в военное время с применением сборных ограждающих конструкций и упрощенного внутреннего оборудования, производство которого организуется на местах</w:t>
      </w:r>
      <w:r w:rsidRPr="00393E4D">
        <w:rPr>
          <w:color w:val="231F20"/>
        </w:rPr>
        <w:t>.</w:t>
      </w:r>
      <w:proofErr w:type="gramEnd"/>
    </w:p>
    <w:p w:rsidR="004A15A2" w:rsidRPr="00393E4D" w:rsidRDefault="004A15A2" w:rsidP="004A15A2">
      <w:pPr>
        <w:rPr>
          <w:color w:val="231F20"/>
        </w:rPr>
      </w:pPr>
    </w:p>
    <w:p w:rsidR="004A15A2" w:rsidRPr="00393E4D" w:rsidRDefault="004A15A2" w:rsidP="004A15A2">
      <w:pPr>
        <w:rPr>
          <w:color w:val="231F20"/>
        </w:rPr>
      </w:pPr>
      <w:r w:rsidRPr="00393E4D">
        <w:rPr>
          <w:color w:val="231F20"/>
        </w:rPr>
        <w:t xml:space="preserve">Строительство быстровозводимых убежищ планируется в городах и на объектах, где в мирное время предусмотрено строительство </w:t>
      </w:r>
      <w:r w:rsidRPr="00393E4D">
        <w:rPr>
          <w:color w:val="231F20"/>
          <w:u w:val="single"/>
        </w:rPr>
        <w:t>убежищ,</w:t>
      </w:r>
      <w:r w:rsidRPr="00393E4D">
        <w:rPr>
          <w:color w:val="231F20"/>
        </w:rPr>
        <w:t xml:space="preserve">  а быстровозводимых противорадиационных укрытий — в населенных пунктах и на объектах, где в мирное время предусмотрено строительство </w:t>
      </w:r>
      <w:r w:rsidRPr="00393E4D">
        <w:rPr>
          <w:color w:val="231F20"/>
          <w:u w:val="single"/>
        </w:rPr>
        <w:t>противорадиационных укрытий</w:t>
      </w:r>
      <w:r w:rsidRPr="00393E4D">
        <w:rPr>
          <w:color w:val="231F20"/>
        </w:rPr>
        <w:t>.</w:t>
      </w:r>
    </w:p>
    <w:p w:rsidR="004A15A2" w:rsidRPr="00393E4D" w:rsidRDefault="004A15A2" w:rsidP="004A15A2">
      <w:r w:rsidRPr="00393E4D">
        <w:t>Они возводятся в короткие сроки (в течение нескольких суток) из железобетонных сборных конструкций и лесоматериалов.</w:t>
      </w:r>
    </w:p>
    <w:p w:rsidR="004A15A2" w:rsidRPr="00393E4D" w:rsidRDefault="004A15A2" w:rsidP="004A15A2">
      <w:r w:rsidRPr="00393E4D">
        <w:t xml:space="preserve">Вместимость БВУ - </w:t>
      </w:r>
      <w:r w:rsidRPr="00166BE9">
        <w:t>от 30 до 200 человек</w:t>
      </w:r>
      <w:r w:rsidRPr="00393E4D">
        <w:rPr>
          <w:b/>
          <w:i/>
        </w:rPr>
        <w:t>.</w:t>
      </w:r>
    </w:p>
    <w:p w:rsidR="004A15A2" w:rsidRPr="00393E4D" w:rsidRDefault="004A15A2" w:rsidP="004A15A2">
      <w:r w:rsidRPr="00393E4D">
        <w:t>Организации, на которых запланировано строительство БВУ, должны быть обеспечены типовыми проектами быстровозводимых убежищ и учетной карточкой</w:t>
      </w:r>
    </w:p>
    <w:p w:rsidR="004A15A2" w:rsidRPr="00393E4D" w:rsidRDefault="004A15A2" w:rsidP="004A15A2">
      <w:proofErr w:type="gramStart"/>
      <w:r w:rsidRPr="00393E4D">
        <w:t xml:space="preserve">В учетной карточке указывается место размещения, количество строящихся БВУ, их вместимость, выделяемая рабочая сила от строящей и строительных организаций, расчет на выделение техники и основных строительных материалов и сроки строительства убежищ. </w:t>
      </w:r>
      <w:proofErr w:type="gramEnd"/>
    </w:p>
    <w:p w:rsidR="004A15A2" w:rsidRPr="00393E4D" w:rsidRDefault="004A15A2" w:rsidP="004A15A2">
      <w:r w:rsidRPr="00393E4D">
        <w:t>На основании каталога проектов БВУ и учетной карточки на объектах составляют планы строительства БВУ. В планах указываются должностные лица, ответственные за строительство каждого БВУ.</w:t>
      </w:r>
    </w:p>
    <w:p w:rsidR="004A15A2" w:rsidRDefault="004A15A2" w:rsidP="004A15A2">
      <w:r w:rsidRPr="00393E4D">
        <w:t xml:space="preserve"> Планы должны быть согласованы с предприятиями-поставщиками, строительно-монтажными и транспортными организациями.</w:t>
      </w:r>
    </w:p>
    <w:p w:rsidR="004A15A2" w:rsidRDefault="004A15A2" w:rsidP="004A15A2"/>
    <w:p w:rsidR="004A15A2" w:rsidRPr="00393E4D" w:rsidRDefault="004A15A2" w:rsidP="004A15A2"/>
    <w:p w:rsidR="004A15A2" w:rsidRPr="00393E4D" w:rsidRDefault="004A15A2" w:rsidP="004A15A2"/>
    <w:p w:rsidR="004A15A2" w:rsidRDefault="004A15A2" w:rsidP="004A15A2">
      <w:pPr>
        <w:ind w:firstLine="0"/>
        <w:rPr>
          <w:b/>
          <w:bCs/>
          <w:i/>
          <w:iCs/>
        </w:rPr>
      </w:pPr>
      <w:r w:rsidRPr="00393E4D">
        <w:rPr>
          <w:b/>
        </w:rPr>
        <w:t xml:space="preserve"> УКРЫТИЯ</w:t>
      </w:r>
      <w:r>
        <w:rPr>
          <w:b/>
        </w:rPr>
        <w:t xml:space="preserve"> </w:t>
      </w:r>
      <w:proofErr w:type="gramStart"/>
      <w:r>
        <w:rPr>
          <w:b/>
        </w:rPr>
        <w:t>-</w:t>
      </w:r>
      <w:r w:rsidRPr="00B21EC1">
        <w:rPr>
          <w:b/>
          <w:bCs/>
          <w:i/>
          <w:iCs/>
        </w:rPr>
        <w:t>з</w:t>
      </w:r>
      <w:proofErr w:type="gramEnd"/>
      <w:r w:rsidRPr="00B21EC1">
        <w:rPr>
          <w:b/>
          <w:bCs/>
          <w:i/>
          <w:iCs/>
        </w:rPr>
        <w:t>ащитное сооружение гражданской обороны,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</w:t>
      </w:r>
    </w:p>
    <w:p w:rsidR="004A15A2" w:rsidRPr="00016048" w:rsidRDefault="004A15A2" w:rsidP="004A15A2">
      <w:pPr>
        <w:ind w:firstLine="0"/>
        <w:rPr>
          <w:bCs/>
          <w:i/>
          <w:iCs/>
          <w:sz w:val="36"/>
          <w:szCs w:val="36"/>
        </w:rPr>
      </w:pPr>
      <w:r w:rsidRPr="00016048">
        <w:rPr>
          <w:bCs/>
          <w:i/>
          <w:iCs/>
          <w:sz w:val="36"/>
          <w:szCs w:val="36"/>
        </w:rPr>
        <w:t>.укрытия создаются</w:t>
      </w:r>
    </w:p>
    <w:p w:rsidR="004A15A2" w:rsidRPr="00625707" w:rsidRDefault="004A15A2" w:rsidP="00C405B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625707">
        <w:rPr>
          <w:bCs/>
        </w:rPr>
        <w:t>для работников организаций, не отнесенных к категориям по гражданской обороне, и населения, проживающего на те</w:t>
      </w:r>
      <w:r>
        <w:rPr>
          <w:bCs/>
        </w:rPr>
        <w:t xml:space="preserve">рриториях, отнесенных к </w:t>
      </w:r>
      <w:proofErr w:type="spellStart"/>
      <w:r>
        <w:rPr>
          <w:bCs/>
        </w:rPr>
        <w:t>группам</w:t>
      </w:r>
      <w:r w:rsidRPr="00625707">
        <w:rPr>
          <w:bCs/>
        </w:rPr>
        <w:t>по</w:t>
      </w:r>
      <w:proofErr w:type="spellEnd"/>
      <w:r w:rsidRPr="00625707">
        <w:rPr>
          <w:bCs/>
        </w:rPr>
        <w:t xml:space="preserve"> гражданской обороне, находящихся за пределами зон возможного радиоактивного заражения (загрязнения) и возможных сильных разрушений</w:t>
      </w:r>
    </w:p>
    <w:p w:rsidR="004A15A2" w:rsidRPr="00625707" w:rsidRDefault="004A15A2" w:rsidP="004A15A2">
      <w:pPr>
        <w:ind w:left="360" w:firstLine="0"/>
        <w:rPr>
          <w:bCs/>
        </w:rPr>
      </w:pPr>
    </w:p>
    <w:p w:rsidR="004A15A2" w:rsidRPr="00625707" w:rsidRDefault="004A15A2" w:rsidP="00C405B7">
      <w:pPr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625707">
        <w:rPr>
          <w:bCs/>
        </w:rPr>
        <w:t>для работников дежурной смены и линейного персонала организаций, расположенных за пределами зон возможного радиоактивного заражения (загрязнения) и возможных сильных разрушений, осуществляющих жизнеобеспечение населения и деятельность организаций, отнесенных к категориям по гражданской обороне;</w:t>
      </w:r>
    </w:p>
    <w:p w:rsidR="004A15A2" w:rsidRPr="00625707" w:rsidRDefault="004A15A2" w:rsidP="00C405B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625707">
        <w:rPr>
          <w:bCs/>
        </w:rPr>
        <w:t>для нетранспортабельных больных, находящихся в учреждениях здравоохранения, расположенных в зонах возможных разрушений, а также для обслуживающего их медицинского персонала.</w:t>
      </w:r>
    </w:p>
    <w:p w:rsidR="004A15A2" w:rsidRPr="00625707" w:rsidRDefault="004A15A2" w:rsidP="00C405B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625707">
        <w:rPr>
          <w:bCs/>
        </w:rPr>
        <w:t xml:space="preserve">(п. 3 в ред. </w:t>
      </w:r>
      <w:hyperlink r:id="rId8" w:tgtFrame="_parent" w:history="1">
        <w:r w:rsidRPr="00625707">
          <w:rPr>
            <w:rStyle w:val="aff5"/>
            <w:bCs/>
          </w:rPr>
          <w:t>Постановления</w:t>
        </w:r>
      </w:hyperlink>
      <w:r w:rsidRPr="00625707">
        <w:rPr>
          <w:bCs/>
        </w:rPr>
        <w:t xml:space="preserve"> Правительства РФ от 18.07.2015 N 737)</w:t>
      </w:r>
    </w:p>
    <w:p w:rsidR="004A15A2" w:rsidRPr="00016048" w:rsidRDefault="004A15A2" w:rsidP="00C405B7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625707">
        <w:rPr>
          <w:bCs/>
        </w:rPr>
        <w:t xml:space="preserve">. Для населения, проживающего в безопасных районах, и населения, эвакуируемого из зон возможных сильных разрушений, возможного химического и радиоактивного заражения (загрязнения) и катастрофического затопления, в безопасных районах используются и приспосабливаются в период мобилизации и в военное время заглубленные помещения и другие сооружения подземного </w:t>
      </w:r>
      <w:r w:rsidRPr="00016048">
        <w:rPr>
          <w:bCs/>
        </w:rPr>
        <w:t xml:space="preserve">пространства </w:t>
      </w:r>
    </w:p>
    <w:p w:rsidR="004A15A2" w:rsidRPr="00016048" w:rsidRDefault="004A15A2" w:rsidP="004A15A2">
      <w:pPr>
        <w:jc w:val="center"/>
      </w:pPr>
    </w:p>
    <w:p w:rsidR="004A15A2" w:rsidRDefault="004A15A2" w:rsidP="004A15A2">
      <w:r w:rsidRPr="00393E4D">
        <w:t>В случае нехватки защитных сооружений для защиты людей должны строиться простейшие укрытия - щели. Щели могут быть открытыми и перекрытыми, с одеждой крутостей и без нее.</w:t>
      </w:r>
    </w:p>
    <w:p w:rsidR="004A15A2" w:rsidRPr="00393E4D" w:rsidRDefault="004A15A2" w:rsidP="004A15A2"/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586593" w:rsidRDefault="00586593" w:rsidP="004A15A2">
      <w:pPr>
        <w:jc w:val="center"/>
        <w:rPr>
          <w:rFonts w:cs="TimesDL-Bold"/>
          <w:b/>
          <w:bCs/>
          <w:color w:val="231F20"/>
          <w:szCs w:val="29"/>
        </w:rPr>
      </w:pPr>
    </w:p>
    <w:p w:rsidR="004A15A2" w:rsidRDefault="004A15A2" w:rsidP="004A15A2">
      <w:pPr>
        <w:jc w:val="center"/>
        <w:rPr>
          <w:rFonts w:cs="TimesDL-Bold"/>
          <w:b/>
          <w:bCs/>
          <w:color w:val="231F20"/>
          <w:szCs w:val="29"/>
        </w:rPr>
      </w:pPr>
      <w:r w:rsidRPr="00393E4D">
        <w:rPr>
          <w:rFonts w:cs="TimesDL-Bold"/>
          <w:b/>
          <w:bCs/>
          <w:color w:val="231F20"/>
          <w:szCs w:val="29"/>
        </w:rPr>
        <w:lastRenderedPageBreak/>
        <w:t>Коэффициент ослабления поражающих факторов</w:t>
      </w:r>
      <w:r>
        <w:rPr>
          <w:rFonts w:cs="TimesDL-Bold"/>
          <w:b/>
          <w:bCs/>
          <w:color w:val="231F20"/>
          <w:szCs w:val="29"/>
        </w:rPr>
        <w:t xml:space="preserve"> </w:t>
      </w:r>
    </w:p>
    <w:p w:rsidR="004A15A2" w:rsidRDefault="004A15A2" w:rsidP="004A15A2">
      <w:pPr>
        <w:jc w:val="center"/>
        <w:rPr>
          <w:rFonts w:cs="TimesDL-Bold"/>
          <w:b/>
          <w:bCs/>
          <w:color w:val="231F20"/>
          <w:szCs w:val="29"/>
        </w:rPr>
      </w:pPr>
      <w:r w:rsidRPr="00393E4D">
        <w:rPr>
          <w:rFonts w:cs="TimesDL-Bold"/>
          <w:b/>
          <w:bCs/>
          <w:color w:val="231F20"/>
          <w:szCs w:val="29"/>
        </w:rPr>
        <w:t xml:space="preserve"> укрытиями</w:t>
      </w:r>
    </w:p>
    <w:p w:rsidR="004A15A2" w:rsidRPr="00393E4D" w:rsidRDefault="004A15A2" w:rsidP="004A15A2">
      <w:pPr>
        <w:rPr>
          <w:rFonts w:cs="TimesDL-Bold"/>
          <w:b/>
          <w:bCs/>
          <w:color w:val="231F20"/>
          <w:szCs w:val="29"/>
        </w:rPr>
      </w:pPr>
    </w:p>
    <w:p w:rsidR="004A15A2" w:rsidRPr="00393E4D" w:rsidRDefault="00586593" w:rsidP="004A15A2">
      <w:pPr>
        <w:ind w:firstLine="0"/>
      </w:pPr>
      <w:r w:rsidRPr="00C650B5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pt;height:132pt">
            <v:imagedata r:id="rId9" o:title=""/>
          </v:shape>
        </w:pict>
      </w:r>
      <w:r w:rsidR="004A15A2" w:rsidRPr="00393E4D">
        <w:t xml:space="preserve"> </w:t>
      </w:r>
    </w:p>
    <w:p w:rsidR="004A15A2" w:rsidRPr="00393E4D" w:rsidRDefault="004A15A2" w:rsidP="004A15A2">
      <w:r w:rsidRPr="00393E4D">
        <w:t>*</w:t>
      </w:r>
      <w:r>
        <w:t xml:space="preserve"> </w:t>
      </w:r>
      <w:r w:rsidRPr="00393E4D">
        <w:t>После дезактивации</w:t>
      </w:r>
    </w:p>
    <w:p w:rsidR="004A15A2" w:rsidRPr="00393E4D" w:rsidRDefault="004A15A2" w:rsidP="004A15A2"/>
    <w:p w:rsidR="004A15A2" w:rsidRPr="00166BE9" w:rsidRDefault="004A15A2" w:rsidP="004A15A2">
      <w:r w:rsidRPr="00166BE9">
        <w:t xml:space="preserve">В перекрытой щели защита людей от </w:t>
      </w:r>
      <w:r w:rsidRPr="00166BE9">
        <w:rPr>
          <w:i/>
        </w:rPr>
        <w:t>светового излучения</w:t>
      </w:r>
      <w:r w:rsidRPr="00166BE9">
        <w:t xml:space="preserve"> будет полной, от </w:t>
      </w:r>
      <w:r w:rsidRPr="00166BE9">
        <w:rPr>
          <w:i/>
        </w:rPr>
        <w:t>ударной волны</w:t>
      </w:r>
      <w:r w:rsidRPr="00166BE9">
        <w:t xml:space="preserve"> увеличится в 2,5-3 раза, а от </w:t>
      </w:r>
      <w:r w:rsidRPr="00166BE9">
        <w:rPr>
          <w:i/>
        </w:rPr>
        <w:t>проникающей радиации</w:t>
      </w:r>
      <w:r w:rsidRPr="00166BE9">
        <w:t xml:space="preserve"> и </w:t>
      </w:r>
      <w:r w:rsidRPr="00166BE9">
        <w:rPr>
          <w:i/>
        </w:rPr>
        <w:t>радиоактивного излучения</w:t>
      </w:r>
      <w:r w:rsidRPr="00166BE9">
        <w:t>, при толщине обсыпки поверх перекрытия 60-70 см - в 200-300 раз.</w:t>
      </w:r>
    </w:p>
    <w:p w:rsidR="004A15A2" w:rsidRPr="00166BE9" w:rsidRDefault="004A15A2" w:rsidP="004A15A2">
      <w:r w:rsidRPr="00166BE9">
        <w:t xml:space="preserve"> </w:t>
      </w:r>
      <w:proofErr w:type="gramStart"/>
      <w:r w:rsidRPr="00166BE9">
        <w:t>Строят щели вне зоны возможных завалов, в местах вероятного скопления людей (на расстоянии равном половине высоты расположенных поблизости зданий плюс 5 м, а при наличии свободной территории и дальше.</w:t>
      </w:r>
      <w:proofErr w:type="gramEnd"/>
    </w:p>
    <w:p w:rsidR="004A15A2" w:rsidRPr="00166BE9" w:rsidRDefault="004A15A2" w:rsidP="004A15A2">
      <w:r w:rsidRPr="00166BE9">
        <w:t xml:space="preserve"> Щель роют глубиной 170-180 см, шириной по верху 110-120 см и по дну до 80 см. Длина щели определяется количеством укрываемых. При размещении людей сидя ее длина определяется из расчета 0,5-0,6 м на одного укрываемого.</w:t>
      </w:r>
    </w:p>
    <w:p w:rsidR="004A15A2" w:rsidRPr="00166BE9" w:rsidRDefault="004A15A2" w:rsidP="004A15A2">
      <w:r w:rsidRPr="00166BE9">
        <w:t xml:space="preserve"> В щели на 10 чел. желательно иметь 7 мест для сидения и 3 места для лежания; ее длина будет 8-10 м, нормальная вместимость щели 10-15, наибольшая - 50 человек. </w:t>
      </w:r>
    </w:p>
    <w:p w:rsidR="004A15A2" w:rsidRPr="00166BE9" w:rsidRDefault="004A15A2" w:rsidP="004A15A2">
      <w:r w:rsidRPr="00166BE9">
        <w:t xml:space="preserve">На </w:t>
      </w:r>
      <w:proofErr w:type="spellStart"/>
      <w:r w:rsidRPr="00166BE9">
        <w:t>отрытие</w:t>
      </w:r>
      <w:proofErr w:type="spellEnd"/>
      <w:r w:rsidRPr="00166BE9">
        <w:t xml:space="preserve"> щели вместимостью 10 чел. вручную в среднем тратится 25-30 чел./час, т.е.   3 чел. могут отрыть щель за 9-10 часов,</w:t>
      </w:r>
    </w:p>
    <w:p w:rsidR="004A15A2" w:rsidRPr="00166BE9" w:rsidRDefault="004A15A2" w:rsidP="004A15A2">
      <w:r w:rsidRPr="00166BE9">
        <w:t xml:space="preserve"> с одеждой крутостей и перекрытием этой щели потребуется еще столько же времени и рабочих.</w:t>
      </w:r>
    </w:p>
    <w:p w:rsidR="00034895" w:rsidRDefault="004A15A2" w:rsidP="00034895">
      <w:r w:rsidRPr="00166BE9">
        <w:t xml:space="preserve"> </w:t>
      </w:r>
      <w:proofErr w:type="gramStart"/>
      <w:r w:rsidRPr="00166BE9">
        <w:t>Следовательно</w:t>
      </w:r>
      <w:proofErr w:type="gramEnd"/>
      <w:r w:rsidRPr="00166BE9">
        <w:t xml:space="preserve"> две группы (смены) рабочих по 3 чел. в смене смогут построить перекрытую щель на 10 человек в течение одних суток. Щели обеспечивают неполную защиту от отравляющих веществ и бактериальных средств, рекомендуется использовать </w:t>
      </w:r>
      <w:proofErr w:type="gramStart"/>
      <w:r w:rsidRPr="00166BE9">
        <w:rPr>
          <w:i/>
        </w:rPr>
        <w:t>СИЗ</w:t>
      </w:r>
      <w:proofErr w:type="gramEnd"/>
      <w:r w:rsidRPr="00166BE9">
        <w:rPr>
          <w:i/>
        </w:rPr>
        <w:t xml:space="preserve"> органов дыхания</w:t>
      </w:r>
      <w:r w:rsidRPr="00166BE9">
        <w:t>.</w:t>
      </w:r>
    </w:p>
    <w:p w:rsidR="00034895" w:rsidRDefault="00034895" w:rsidP="00034895"/>
    <w:p w:rsidR="00034895" w:rsidRDefault="00034895" w:rsidP="00034895"/>
    <w:p w:rsidR="00034895" w:rsidRDefault="00034895" w:rsidP="00034895"/>
    <w:p w:rsidR="00586593" w:rsidRDefault="00586593" w:rsidP="00034895">
      <w:pPr>
        <w:ind w:firstLine="0"/>
        <w:rPr>
          <w:b/>
          <w:sz w:val="32"/>
          <w:szCs w:val="32"/>
        </w:rPr>
      </w:pPr>
    </w:p>
    <w:p w:rsidR="00586593" w:rsidRDefault="00586593" w:rsidP="00034895">
      <w:pPr>
        <w:ind w:firstLine="0"/>
        <w:rPr>
          <w:b/>
          <w:sz w:val="32"/>
          <w:szCs w:val="32"/>
        </w:rPr>
      </w:pPr>
    </w:p>
    <w:p w:rsidR="00586593" w:rsidRDefault="00586593" w:rsidP="00034895">
      <w:pPr>
        <w:ind w:firstLine="0"/>
        <w:rPr>
          <w:b/>
          <w:sz w:val="32"/>
          <w:szCs w:val="32"/>
        </w:rPr>
      </w:pPr>
    </w:p>
    <w:p w:rsidR="00586593" w:rsidRDefault="00586593" w:rsidP="00034895">
      <w:pPr>
        <w:ind w:firstLine="0"/>
        <w:rPr>
          <w:b/>
          <w:sz w:val="32"/>
          <w:szCs w:val="32"/>
        </w:rPr>
      </w:pPr>
    </w:p>
    <w:p w:rsidR="00586593" w:rsidRDefault="00586593" w:rsidP="00034895">
      <w:pPr>
        <w:ind w:firstLine="0"/>
        <w:rPr>
          <w:b/>
          <w:sz w:val="32"/>
          <w:szCs w:val="32"/>
        </w:rPr>
      </w:pPr>
    </w:p>
    <w:p w:rsidR="00586593" w:rsidRDefault="00586593" w:rsidP="00034895">
      <w:pPr>
        <w:ind w:firstLine="0"/>
        <w:rPr>
          <w:b/>
          <w:sz w:val="32"/>
          <w:szCs w:val="32"/>
        </w:rPr>
      </w:pPr>
    </w:p>
    <w:p w:rsidR="00034895" w:rsidRPr="00034895" w:rsidRDefault="00034895" w:rsidP="00034895">
      <w:pPr>
        <w:ind w:firstLine="0"/>
        <w:rPr>
          <w:b/>
        </w:rPr>
      </w:pPr>
      <w:r w:rsidRPr="00034895">
        <w:rPr>
          <w:b/>
        </w:rPr>
        <w:lastRenderedPageBreak/>
        <w:t>Организация эвакуации населения. Особенности организации и проведения эвакомероприятий  при ЧС природного и техногенного характера</w:t>
      </w:r>
    </w:p>
    <w:p w:rsidR="00034895" w:rsidRPr="00034895" w:rsidRDefault="00034895" w:rsidP="00034895">
      <w:pPr>
        <w:rPr>
          <w:b/>
        </w:rPr>
      </w:pPr>
    </w:p>
    <w:p w:rsidR="00034895" w:rsidRDefault="00034895" w:rsidP="00034895"/>
    <w:p w:rsidR="00034895" w:rsidRPr="00825A89" w:rsidRDefault="00034895" w:rsidP="00034895">
      <w:pPr>
        <w:rPr>
          <w:b/>
          <w:i/>
        </w:rPr>
      </w:pPr>
      <w:r w:rsidRPr="00034895">
        <w:rPr>
          <w:b/>
        </w:rPr>
        <w:t xml:space="preserve"> </w:t>
      </w:r>
      <w:r w:rsidRPr="00825A89">
        <w:rPr>
          <w:b/>
        </w:rPr>
        <w:t xml:space="preserve">Эвакуация </w:t>
      </w:r>
      <w:r w:rsidRPr="00825A89">
        <w:t xml:space="preserve">– это комплекс мероприятий по организованному вывозу (выводу) населения, материальных и культурных ценностей в безопасные районы.                                                        </w:t>
      </w:r>
    </w:p>
    <w:p w:rsidR="00034895" w:rsidRPr="00825A89" w:rsidRDefault="00034895" w:rsidP="00034895">
      <w:r w:rsidRPr="00825A89">
        <w:rPr>
          <w:b/>
        </w:rPr>
        <w:t>Эвакуация населения</w:t>
      </w:r>
      <w:r w:rsidRPr="00825A89">
        <w:t xml:space="preserve"> – это комплекс мероприятий по организованному вывозу всеми видами транспорта и выводу пешим порядком населения из категорированных городов и размещени</w:t>
      </w:r>
      <w:r>
        <w:t>е их в безопасном районе</w:t>
      </w:r>
      <w:r w:rsidRPr="00825A89">
        <w:t>.</w:t>
      </w:r>
    </w:p>
    <w:p w:rsidR="00034895" w:rsidRPr="00825A89" w:rsidRDefault="00034895" w:rsidP="00034895">
      <w:r w:rsidRPr="00825A89">
        <w:rPr>
          <w:b/>
        </w:rPr>
        <w:t>Эвакуация населения</w:t>
      </w:r>
      <w:r w:rsidRPr="00825A89">
        <w:t>, материальных и культурных ценностей в безопасные районы включает в себя:</w:t>
      </w:r>
    </w:p>
    <w:p w:rsidR="00034895" w:rsidRPr="00825A89" w:rsidRDefault="00034895" w:rsidP="00C405B7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825A89">
        <w:rPr>
          <w:u w:val="single"/>
        </w:rPr>
        <w:t>непосредственно эвакуацию</w:t>
      </w:r>
      <w:r w:rsidRPr="00825A89">
        <w:t xml:space="preserve"> населения, материальных и культурных ценностей в безопасные районы </w:t>
      </w:r>
      <w:proofErr w:type="gramStart"/>
      <w:r w:rsidRPr="00825A89">
        <w:t>из</w:t>
      </w:r>
      <w:proofErr w:type="gramEnd"/>
      <w:r w:rsidRPr="00825A89">
        <w:t>:</w:t>
      </w:r>
    </w:p>
    <w:p w:rsidR="00034895" w:rsidRPr="00825A89" w:rsidRDefault="00034895" w:rsidP="00C405B7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709" w:hanging="283"/>
        <w:textAlignment w:val="baseline"/>
      </w:pPr>
      <w:r w:rsidRPr="00825A89">
        <w:t>городов и иных населенных пунктов, отнесенных к группам  по гражданской обороне;</w:t>
      </w:r>
    </w:p>
    <w:p w:rsidR="00034895" w:rsidRPr="00825A89" w:rsidRDefault="00034895" w:rsidP="00C405B7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709" w:hanging="283"/>
        <w:textAlignment w:val="baseline"/>
      </w:pPr>
      <w:r w:rsidRPr="00825A89">
        <w:t>населенных пунктов, имеющих организации, отнесенные к категории особой важности по гражданской обороне и железнодорожные станции первой категории;</w:t>
      </w:r>
    </w:p>
    <w:p w:rsidR="00034895" w:rsidRPr="00825A89" w:rsidRDefault="00034895" w:rsidP="00C405B7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709" w:hanging="283"/>
        <w:textAlignment w:val="baseline"/>
      </w:pPr>
      <w:r w:rsidRPr="00825A89">
        <w:t xml:space="preserve">населенных пунктов, расположенных в зонах возможного катастрофического затопления в пределах 4-часового </w:t>
      </w:r>
      <w:proofErr w:type="spellStart"/>
      <w:r w:rsidRPr="00825A89">
        <w:t>добегания</w:t>
      </w:r>
      <w:proofErr w:type="spellEnd"/>
      <w:r w:rsidRPr="00825A89">
        <w:t xml:space="preserve"> волны прорыва при разрушении гидротехнических сооружений,</w:t>
      </w:r>
    </w:p>
    <w:p w:rsidR="00034895" w:rsidRPr="00825A89" w:rsidRDefault="00034895" w:rsidP="00C405B7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825A89">
        <w:rPr>
          <w:u w:val="single"/>
        </w:rPr>
        <w:t>рассредоточение работников организаций,</w:t>
      </w:r>
      <w:r w:rsidRPr="00825A89">
        <w:t xml:space="preserve"> продолжающих в военное время производственную деятельность в указанных населенных пунктах.</w:t>
      </w:r>
    </w:p>
    <w:p w:rsidR="00034895" w:rsidRPr="00825A89" w:rsidRDefault="00034895" w:rsidP="00034895">
      <w:pPr>
        <w:ind w:firstLine="851"/>
      </w:pPr>
      <w:r w:rsidRPr="00825A89">
        <w:rPr>
          <w:b/>
        </w:rPr>
        <w:t>Безопасный район</w:t>
      </w:r>
      <w:r w:rsidRPr="00825A89">
        <w:t xml:space="preserve"> представляет собой территорию в пределах загородной зоны, подготовленной для жизнеобеспечения местного и эвакуируемого населения, а также для размещения и хранения материальных и культурных ценностей.</w:t>
      </w:r>
    </w:p>
    <w:p w:rsidR="00034895" w:rsidRPr="00825A89" w:rsidRDefault="00034895" w:rsidP="00034895">
      <w:pPr>
        <w:ind w:firstLine="851"/>
      </w:pPr>
      <w:r w:rsidRPr="00825A89">
        <w:rPr>
          <w:b/>
        </w:rPr>
        <w:t>Безопасный район</w:t>
      </w:r>
      <w:r w:rsidRPr="00825A89">
        <w:t xml:space="preserve"> в пределах административных границ субъекта располагается вне зон возможных разрушений, опасного химического заражения, катастрофического затопления и опасного радиоактивного заражения (загрязнения).</w:t>
      </w:r>
    </w:p>
    <w:p w:rsidR="00034895" w:rsidRPr="00BD6488" w:rsidRDefault="00034895" w:rsidP="00034895">
      <w:pPr>
        <w:shd w:val="clear" w:color="auto" w:fill="FFFFFF"/>
        <w:ind w:left="720"/>
        <w:jc w:val="right"/>
        <w:rPr>
          <w:rFonts w:ascii="Arial" w:hAnsi="Arial" w:cs="Arial"/>
          <w:b/>
        </w:rPr>
      </w:pPr>
    </w:p>
    <w:p w:rsidR="00034895" w:rsidRPr="00825A89" w:rsidRDefault="00034895" w:rsidP="00034895">
      <w:pPr>
        <w:pStyle w:val="aff6"/>
        <w:jc w:val="both"/>
        <w:rPr>
          <w:b/>
        </w:rPr>
      </w:pPr>
      <w:r w:rsidRPr="00825A89">
        <w:rPr>
          <w:b/>
          <w:u w:val="double"/>
        </w:rPr>
        <w:t>Эвакуации подлежат</w:t>
      </w:r>
      <w:r w:rsidRPr="00825A89">
        <w:rPr>
          <w:b/>
        </w:rPr>
        <w:t xml:space="preserve">:                                              </w:t>
      </w:r>
    </w:p>
    <w:p w:rsidR="00034895" w:rsidRPr="00825A89" w:rsidRDefault="00034895" w:rsidP="00C405B7">
      <w:pPr>
        <w:pStyle w:val="aff6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825A89">
        <w:t>работники и члены их семей организаций, переносящих производственную деятельность в военное время в</w:t>
      </w:r>
      <w:r w:rsidRPr="002C60B4">
        <w:rPr>
          <w:b/>
        </w:rPr>
        <w:t xml:space="preserve"> </w:t>
      </w:r>
      <w:r w:rsidRPr="002C60B4">
        <w:t>Безопасный район</w:t>
      </w:r>
      <w:r w:rsidRPr="00825A89">
        <w:t xml:space="preserve"> </w:t>
      </w:r>
    </w:p>
    <w:p w:rsidR="00034895" w:rsidRPr="00825A89" w:rsidRDefault="00034895" w:rsidP="00C405B7">
      <w:pPr>
        <w:pStyle w:val="aff6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825A89">
        <w:t>работники и члены их семей предприятий, прекращающих свою работу в военное время;</w:t>
      </w:r>
    </w:p>
    <w:p w:rsidR="00034895" w:rsidRPr="00825A89" w:rsidRDefault="00034895" w:rsidP="00C405B7">
      <w:pPr>
        <w:pStyle w:val="aff6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825A89">
        <w:t xml:space="preserve"> нетрудоспособное и не занятое в производстве население;</w:t>
      </w:r>
    </w:p>
    <w:p w:rsidR="00034895" w:rsidRPr="00825A89" w:rsidRDefault="00034895" w:rsidP="00C405B7">
      <w:pPr>
        <w:pStyle w:val="aff6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825A89">
        <w:t>материальные и культурные ценности.</w:t>
      </w:r>
    </w:p>
    <w:p w:rsidR="00034895" w:rsidRPr="00825A89" w:rsidRDefault="00034895" w:rsidP="00034895">
      <w:r w:rsidRPr="00825A89">
        <w:t xml:space="preserve">Планирование, обеспечение и проведение </w:t>
      </w:r>
      <w:proofErr w:type="spellStart"/>
      <w:r w:rsidRPr="00825A89">
        <w:t>эвакомероприятия</w:t>
      </w:r>
      <w:proofErr w:type="spellEnd"/>
      <w:r w:rsidRPr="00825A89">
        <w:t xml:space="preserve"> осуществляется исходя из принципа необходимой достаточности и  максимально-возможного использования собственных сил и средств.</w:t>
      </w:r>
    </w:p>
    <w:p w:rsidR="00034895" w:rsidRPr="00825A89" w:rsidRDefault="00034895" w:rsidP="00034895">
      <w:r w:rsidRPr="00825A89">
        <w:t>При недостаточности собственных сил и сре</w:t>
      </w:r>
      <w:proofErr w:type="gramStart"/>
      <w:r w:rsidRPr="00825A89">
        <w:t>дств пр</w:t>
      </w:r>
      <w:proofErr w:type="gramEnd"/>
      <w:r w:rsidRPr="00825A89">
        <w:t>едусматривается привлечение сил и средств вышестоящих органов исполнительной власти в установленном порядке.</w:t>
      </w:r>
    </w:p>
    <w:p w:rsidR="00034895" w:rsidRPr="00825A89" w:rsidRDefault="00034895" w:rsidP="00034895">
      <w:proofErr w:type="spellStart"/>
      <w:r w:rsidRPr="00825A89">
        <w:lastRenderedPageBreak/>
        <w:t>Эвакомероприятия</w:t>
      </w:r>
      <w:proofErr w:type="spellEnd"/>
      <w:r w:rsidRPr="00825A89">
        <w:t xml:space="preserve"> планируются и осуществляются по производственно-территориальному принципу.              </w:t>
      </w:r>
    </w:p>
    <w:p w:rsidR="00034895" w:rsidRPr="00825A89" w:rsidRDefault="00034895" w:rsidP="00034895">
      <w:pPr>
        <w:ind w:firstLine="851"/>
      </w:pPr>
      <w:r w:rsidRPr="00825A89">
        <w:t xml:space="preserve">Планирование организации и проведения эвакуации возлагается на эвакуационные органы, региональные центры МЧС России и соответствующие органы управления ГОЧС.  </w:t>
      </w:r>
    </w:p>
    <w:p w:rsidR="00034895" w:rsidRPr="00857A2F" w:rsidRDefault="00034895" w:rsidP="00034895">
      <w:pPr>
        <w:shd w:val="clear" w:color="auto" w:fill="FFFFFF"/>
        <w:ind w:left="720"/>
        <w:rPr>
          <w:b/>
          <w:i/>
          <w:color w:val="FF0000"/>
        </w:rPr>
      </w:pPr>
      <w:r>
        <w:t xml:space="preserve">                  </w:t>
      </w:r>
      <w:r w:rsidRPr="00857A2F">
        <w:rPr>
          <w:b/>
        </w:rPr>
        <w:t>К эвакуационным органам относятся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  <w:rPr>
          <w:color w:val="000000"/>
          <w:spacing w:val="-1"/>
        </w:rPr>
      </w:pPr>
      <w:r w:rsidRPr="00825A89">
        <w:rPr>
          <w:color w:val="000000"/>
          <w:spacing w:val="-1"/>
        </w:rPr>
        <w:t>Эвакуационные комиссии</w:t>
      </w:r>
      <w:r w:rsidRPr="00825A89">
        <w:rPr>
          <w:color w:val="000000"/>
          <w:spacing w:val="-1"/>
          <w:sz w:val="24"/>
          <w:szCs w:val="24"/>
        </w:rPr>
        <w:t xml:space="preserve"> </w:t>
      </w:r>
      <w:r w:rsidRPr="00825A89">
        <w:rPr>
          <w:color w:val="000000"/>
          <w:spacing w:val="-1"/>
        </w:rPr>
        <w:t xml:space="preserve">республиканские, краевые, областные, городские, районные в городах имеющих районное деление и других населенных пунктах, министерств (ведомств) и организаций; 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</w:pPr>
      <w:r w:rsidRPr="00825A89">
        <w:rPr>
          <w:color w:val="000000"/>
        </w:rPr>
        <w:t>Сборные эвакуационные пункты (СЭП)</w:t>
      </w:r>
      <w:r w:rsidRPr="00825A89">
        <w:rPr>
          <w:color w:val="000000"/>
          <w:sz w:val="24"/>
          <w:szCs w:val="24"/>
        </w:rPr>
        <w:t xml:space="preserve"> </w:t>
      </w:r>
      <w:r w:rsidRPr="00825A89">
        <w:rPr>
          <w:color w:val="000000"/>
        </w:rPr>
        <w:t>городские, районные в городах имеющих районное деление и организаций</w:t>
      </w:r>
      <w:r w:rsidRPr="00825A89">
        <w:rPr>
          <w:color w:val="000000"/>
          <w:spacing w:val="3"/>
        </w:rPr>
        <w:t>;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</w:pPr>
      <w:r w:rsidRPr="00825A89">
        <w:rPr>
          <w:color w:val="000000"/>
        </w:rPr>
        <w:t>Промежуточные пункты эвакуации (ППЭ);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</w:pPr>
      <w:r w:rsidRPr="00825A89">
        <w:rPr>
          <w:color w:val="000000"/>
        </w:rPr>
        <w:t>Группы управления на маршрутах пешей эвакуации населения;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</w:pPr>
      <w:proofErr w:type="spellStart"/>
      <w:r w:rsidRPr="00825A89">
        <w:rPr>
          <w:color w:val="000000"/>
          <w:spacing w:val="2"/>
        </w:rPr>
        <w:t>Эвакоприемные</w:t>
      </w:r>
      <w:proofErr w:type="spellEnd"/>
      <w:r w:rsidRPr="00825A89">
        <w:rPr>
          <w:color w:val="000000"/>
          <w:spacing w:val="2"/>
        </w:rPr>
        <w:t xml:space="preserve"> комиссии;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</w:pPr>
      <w:r w:rsidRPr="00825A89">
        <w:rPr>
          <w:color w:val="000000"/>
          <w:spacing w:val="-1"/>
        </w:rPr>
        <w:t>Приемные эвакуационные пункты (ПЭП)</w:t>
      </w:r>
      <w:r w:rsidRPr="00825A89">
        <w:rPr>
          <w:color w:val="000000"/>
        </w:rPr>
        <w:t>;</w:t>
      </w:r>
    </w:p>
    <w:p w:rsidR="00034895" w:rsidRPr="00825A89" w:rsidRDefault="00034895" w:rsidP="00C405B7">
      <w:pPr>
        <w:numPr>
          <w:ilvl w:val="0"/>
          <w:numId w:val="16"/>
        </w:numPr>
        <w:shd w:val="clear" w:color="auto" w:fill="FFFFFF"/>
        <w:tabs>
          <w:tab w:val="clear" w:pos="1620"/>
          <w:tab w:val="num" w:pos="540"/>
        </w:tabs>
        <w:ind w:left="540" w:hanging="540"/>
        <w:rPr>
          <w:color w:val="000000"/>
          <w:spacing w:val="1"/>
        </w:rPr>
      </w:pPr>
      <w:r w:rsidRPr="00825A89">
        <w:rPr>
          <w:color w:val="000000"/>
          <w:spacing w:val="-1"/>
        </w:rPr>
        <w:t xml:space="preserve">Администрации пунктов посадки (высадки) населения, погрузки </w:t>
      </w:r>
      <w:r w:rsidRPr="00825A89">
        <w:rPr>
          <w:color w:val="000000"/>
          <w:spacing w:val="3"/>
        </w:rPr>
        <w:t xml:space="preserve">(выгрузки) материальных и культурных ценностей на транспорт (с </w:t>
      </w:r>
      <w:r w:rsidRPr="00825A89">
        <w:rPr>
          <w:color w:val="000000"/>
          <w:spacing w:val="1"/>
        </w:rPr>
        <w:t>транспорта);</w:t>
      </w:r>
    </w:p>
    <w:p w:rsidR="00034895" w:rsidRPr="00825A89" w:rsidRDefault="00034895" w:rsidP="00034895">
      <w:pPr>
        <w:autoSpaceDE w:val="0"/>
        <w:autoSpaceDN w:val="0"/>
        <w:adjustRightInd w:val="0"/>
        <w:spacing w:line="22" w:lineRule="atLeast"/>
        <w:ind w:firstLine="360"/>
      </w:pPr>
      <w:r w:rsidRPr="00825A89">
        <w:rPr>
          <w:color w:val="000000"/>
          <w:spacing w:val="1"/>
        </w:rPr>
        <w:t>Для проведения эвакуационных мероприятий при возникновении чрезвычайных ситуаций  природного и техногенного характера дополнительно создаются оперативные группы.</w:t>
      </w:r>
      <w:r w:rsidRPr="00825A89">
        <w:t xml:space="preserve">                                               </w:t>
      </w:r>
    </w:p>
    <w:p w:rsidR="00034895" w:rsidRPr="00825A89" w:rsidRDefault="00034895" w:rsidP="00034895">
      <w:pPr>
        <w:ind w:firstLine="840"/>
      </w:pPr>
      <w:r w:rsidRPr="00825A89">
        <w:rPr>
          <w:b/>
          <w:i/>
        </w:rPr>
        <w:t>Эвакуационные комиссии</w:t>
      </w:r>
      <w:r w:rsidRPr="00825A89">
        <w:rPr>
          <w:i/>
        </w:rPr>
        <w:t xml:space="preserve"> </w:t>
      </w:r>
      <w:r w:rsidRPr="00825A89">
        <w:t xml:space="preserve">создаются для непосредственной организации и проведения эвакомероприятий, а также для осуществления </w:t>
      </w:r>
      <w:proofErr w:type="gramStart"/>
      <w:r w:rsidRPr="00825A89">
        <w:t>контроля за</w:t>
      </w:r>
      <w:proofErr w:type="gramEnd"/>
      <w:r w:rsidRPr="00825A89">
        <w:t xml:space="preserve"> всесторонним обеспечением эвакомероприятий. </w:t>
      </w:r>
    </w:p>
    <w:p w:rsidR="00034895" w:rsidRPr="00825A89" w:rsidRDefault="00034895" w:rsidP="00034895">
      <w:pPr>
        <w:tabs>
          <w:tab w:val="left" w:pos="0"/>
        </w:tabs>
        <w:ind w:firstLine="840"/>
      </w:pPr>
      <w:r w:rsidRPr="00825A89">
        <w:t xml:space="preserve">Возглавляют их заместители руководителей административно-территориальных образований. В них включают лиц руководящего состава администраций, транспортных средств, образования, социального обеспечения, здравоохранения, внутренних дел, связи, представителей военных комиссариатов, органов управления ГОЧС, мобилизационных органов. </w:t>
      </w:r>
    </w:p>
    <w:p w:rsidR="00034895" w:rsidRPr="00825A89" w:rsidRDefault="00034895" w:rsidP="00034895">
      <w:pPr>
        <w:ind w:firstLine="851"/>
      </w:pPr>
      <w:proofErr w:type="gramStart"/>
      <w:r w:rsidRPr="00825A89">
        <w:t>Объектовую</w:t>
      </w:r>
      <w:proofErr w:type="gramEnd"/>
      <w:r w:rsidRPr="00825A89">
        <w:t xml:space="preserve"> </w:t>
      </w:r>
      <w:proofErr w:type="spellStart"/>
      <w:r w:rsidRPr="00825A89">
        <w:t>эвакокомиссию</w:t>
      </w:r>
      <w:proofErr w:type="spellEnd"/>
      <w:r w:rsidRPr="00825A89">
        <w:t xml:space="preserve"> (ЭК) возглавляет, как правило, один из заместителей руководителя организации. В состав объектовой эвакуационной комиссии назначаются начальники основных служб (отделов), начальники цехов или их заместители.</w:t>
      </w:r>
    </w:p>
    <w:p w:rsidR="00034895" w:rsidRPr="00825A89" w:rsidRDefault="00034895" w:rsidP="00034895">
      <w:pPr>
        <w:ind w:firstLine="851"/>
      </w:pPr>
      <w:r w:rsidRPr="00825A89">
        <w:t xml:space="preserve">Численность и состав </w:t>
      </w:r>
      <w:proofErr w:type="gramStart"/>
      <w:r w:rsidRPr="00825A89">
        <w:t>ЭК</w:t>
      </w:r>
      <w:proofErr w:type="gramEnd"/>
      <w:r w:rsidRPr="00825A89">
        <w:t xml:space="preserve"> определяются руководителями с учетом количества подведомственных объектов и эвакуируемых.</w:t>
      </w:r>
    </w:p>
    <w:p w:rsidR="00034895" w:rsidRPr="006B2659" w:rsidRDefault="00034895" w:rsidP="00034895">
      <w:pPr>
        <w:ind w:firstLine="851"/>
        <w:rPr>
          <w:rFonts w:ascii="Arial" w:hAnsi="Arial" w:cs="Arial"/>
          <w:color w:val="FF0000"/>
        </w:rPr>
      </w:pPr>
      <w:r w:rsidRPr="00825A89">
        <w:t>Лица (военнообязанные), имеющие мобилизационные предписания, в состав эвакоорганов не назначаются.</w:t>
      </w:r>
      <w:r w:rsidRPr="006B2659">
        <w:rPr>
          <w:rFonts w:ascii="Arial" w:hAnsi="Arial" w:cs="Arial"/>
          <w:color w:val="FF0000"/>
        </w:rPr>
        <w:t xml:space="preserve">                                                          </w:t>
      </w:r>
    </w:p>
    <w:p w:rsidR="00034895" w:rsidRPr="00825A89" w:rsidRDefault="00034895" w:rsidP="00034895">
      <w:pPr>
        <w:rPr>
          <w:b/>
        </w:rPr>
      </w:pPr>
      <w:r w:rsidRPr="00825A89">
        <w:rPr>
          <w:b/>
        </w:rPr>
        <w:t>Основные задачи</w:t>
      </w:r>
    </w:p>
    <w:p w:rsidR="00034895" w:rsidRPr="00825A89" w:rsidRDefault="00034895" w:rsidP="00034895">
      <w:pPr>
        <w:rPr>
          <w:b/>
        </w:rPr>
      </w:pPr>
      <w:r w:rsidRPr="00825A89">
        <w:rPr>
          <w:b/>
        </w:rPr>
        <w:t>эвакуационной комиссии административно-территориального звена</w:t>
      </w:r>
    </w:p>
    <w:p w:rsidR="00034895" w:rsidRPr="00825A89" w:rsidRDefault="00034895" w:rsidP="00034895">
      <w:pPr>
        <w:rPr>
          <w:b/>
          <w:u w:val="single"/>
        </w:rPr>
      </w:pPr>
      <w:r w:rsidRPr="00825A89">
        <w:rPr>
          <w:b/>
          <w:u w:val="single"/>
        </w:rPr>
        <w:t>В режиме повседневной деятельности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clear" w:pos="720"/>
          <w:tab w:val="num" w:pos="290"/>
        </w:tabs>
        <w:ind w:left="290" w:right="71" w:hanging="290"/>
      </w:pPr>
      <w:r w:rsidRPr="00825A89">
        <w:t>Разработка планов эвакуации населения совместно с органами управления ГОЧС и ежегодное их уточнение.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clear" w:pos="720"/>
          <w:tab w:val="num" w:pos="290"/>
        </w:tabs>
        <w:ind w:left="290" w:right="71" w:hanging="290"/>
      </w:pPr>
      <w:r w:rsidRPr="00825A89">
        <w:t>Разработка планов обеспечения эвакомероприятий и мероприятий по подготовке к размещению эвакуируемого населения в безопасных районах и осуществление контроля (после их утверждения) совместно с административными и хозяйственными органами.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clear" w:pos="720"/>
          <w:tab w:val="num" w:pos="290"/>
        </w:tabs>
        <w:ind w:left="290" w:right="71" w:hanging="290"/>
      </w:pPr>
      <w:r w:rsidRPr="00825A89">
        <w:lastRenderedPageBreak/>
        <w:t>Контроль создания, комплектования личным составом и подготовки подчиненных эвакуационных органов.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clear" w:pos="720"/>
          <w:tab w:val="num" w:pos="290"/>
        </w:tabs>
        <w:ind w:left="290" w:right="71" w:hanging="290"/>
      </w:pPr>
      <w:r w:rsidRPr="00825A89">
        <w:t xml:space="preserve">Периодическое проведение заседаний, на которых рассматриваются планы эвакуации подчиненных эвакуационных органов, мероприятий по обеспечению эвакуации, планы приема и размещения </w:t>
      </w:r>
      <w:proofErr w:type="spellStart"/>
      <w:r w:rsidRPr="00825A89">
        <w:t>эваконаселения</w:t>
      </w:r>
      <w:proofErr w:type="spellEnd"/>
      <w:r w:rsidRPr="00825A89">
        <w:t>, проведение  проверок состояния планирования эвакомероприятий на объектах экономики.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clear" w:pos="720"/>
          <w:tab w:val="num" w:pos="290"/>
        </w:tabs>
        <w:ind w:left="290" w:right="71" w:hanging="290"/>
      </w:pPr>
      <w:r w:rsidRPr="00825A89">
        <w:t>Организация взаимодействия с органами военного командования по использованию транспортных средств и коммуникаций.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clear" w:pos="720"/>
          <w:tab w:val="num" w:pos="290"/>
        </w:tabs>
        <w:ind w:left="290" w:right="71" w:hanging="290"/>
      </w:pPr>
      <w:r w:rsidRPr="00825A89">
        <w:t xml:space="preserve">Участие в учениях </w:t>
      </w:r>
      <w:proofErr w:type="gramStart"/>
      <w:r w:rsidRPr="00825A89">
        <w:t>ГО</w:t>
      </w:r>
      <w:proofErr w:type="gramEnd"/>
      <w:r w:rsidRPr="00825A89">
        <w:t xml:space="preserve"> с целью проверки реальности разрабатываемых планов.</w:t>
      </w:r>
    </w:p>
    <w:p w:rsidR="00034895" w:rsidRPr="00825A89" w:rsidRDefault="00034895" w:rsidP="00C405B7">
      <w:pPr>
        <w:numPr>
          <w:ilvl w:val="0"/>
          <w:numId w:val="17"/>
        </w:numPr>
        <w:tabs>
          <w:tab w:val="num" w:pos="290"/>
        </w:tabs>
        <w:ind w:left="290" w:right="71" w:hanging="290"/>
      </w:pPr>
      <w:r w:rsidRPr="00825A89">
        <w:t>Осуществление практической проверки готовности подчиненных эвакоорганов и служб обеспечения.</w:t>
      </w:r>
    </w:p>
    <w:p w:rsidR="00034895" w:rsidRPr="00825A89" w:rsidRDefault="00034895" w:rsidP="00034895">
      <w:pPr>
        <w:rPr>
          <w:b/>
          <w:u w:val="single"/>
        </w:rPr>
      </w:pPr>
      <w:r w:rsidRPr="00825A89">
        <w:rPr>
          <w:b/>
          <w:u w:val="single"/>
        </w:rPr>
        <w:t>В режиме повышенной готовности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proofErr w:type="gramStart"/>
      <w:r w:rsidRPr="00825A89">
        <w:t>Контроль за</w:t>
      </w:r>
      <w:proofErr w:type="gramEnd"/>
      <w:r w:rsidRPr="00825A89">
        <w:t xml:space="preserve"> приведением в готовность нижестоящих эвакуационных комиссий.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 xml:space="preserve">Уточнение категории и численности </w:t>
      </w:r>
      <w:proofErr w:type="spellStart"/>
      <w:r w:rsidRPr="00825A89">
        <w:t>эваконаселения</w:t>
      </w:r>
      <w:proofErr w:type="spellEnd"/>
      <w:r w:rsidRPr="00825A89">
        <w:t>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 xml:space="preserve">Уточнение плана эвакуации населения: </w:t>
      </w:r>
      <w:proofErr w:type="gramStart"/>
      <w:r w:rsidRPr="00825A89">
        <w:t>контроль за</w:t>
      </w:r>
      <w:proofErr w:type="gramEnd"/>
      <w:r w:rsidRPr="00825A89">
        <w:t xml:space="preserve"> проведением этой работы в подчиненных эвакуационных органах.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 xml:space="preserve">Организация подготовки к развертыванию СЭП: </w:t>
      </w:r>
      <w:proofErr w:type="gramStart"/>
      <w:r w:rsidRPr="00825A89">
        <w:t>контроль за</w:t>
      </w:r>
      <w:proofErr w:type="gramEnd"/>
      <w:r w:rsidRPr="00825A89">
        <w:t xml:space="preserve"> ходом их развертывания.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>Контроль подготовки к эвакуации населения, пунктов посадки и высадки населения и ППЭ.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>Контроль подготовки транспортных сре</w:t>
      </w:r>
      <w:proofErr w:type="gramStart"/>
      <w:r w:rsidRPr="00825A89">
        <w:t>дств к п</w:t>
      </w:r>
      <w:proofErr w:type="gramEnd"/>
      <w:r w:rsidRPr="00825A89">
        <w:t>еревозкам людей.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>Уточнение совместно с транспортными органами порядка использования всех видов транспорта, выделяемого для вывоза населения из опасных районов, а также с ППЭ в пункты размещения в безопасных районах.</w:t>
      </w:r>
    </w:p>
    <w:p w:rsidR="00034895" w:rsidRPr="00825A89" w:rsidRDefault="00034895" w:rsidP="00C405B7">
      <w:pPr>
        <w:numPr>
          <w:ilvl w:val="0"/>
          <w:numId w:val="19"/>
        </w:numPr>
        <w:ind w:left="284" w:right="71" w:hanging="284"/>
      </w:pPr>
      <w:r w:rsidRPr="00825A89">
        <w:t xml:space="preserve">Осуществление </w:t>
      </w:r>
      <w:proofErr w:type="gramStart"/>
      <w:r w:rsidRPr="00825A89">
        <w:t>контроля за</w:t>
      </w:r>
      <w:proofErr w:type="gramEnd"/>
      <w:r w:rsidRPr="00825A89">
        <w:t xml:space="preserve"> приведением в готовность имеющихся защитных сооружений в районах СЭП, пунктов посадки.</w:t>
      </w:r>
    </w:p>
    <w:p w:rsidR="00034895" w:rsidRPr="00825A89" w:rsidRDefault="00034895" w:rsidP="00C405B7">
      <w:pPr>
        <w:numPr>
          <w:ilvl w:val="0"/>
          <w:numId w:val="19"/>
        </w:numPr>
        <w:ind w:left="284" w:hanging="284"/>
        <w:rPr>
          <w:b/>
        </w:rPr>
      </w:pPr>
      <w:r w:rsidRPr="00825A89">
        <w:t>Уточнение с подчиненными и взаимодействующими эвакуационными комиссиями планов приема, размещения и обеспечения населения в безопасных районах.</w:t>
      </w:r>
    </w:p>
    <w:p w:rsidR="00034895" w:rsidRPr="00825A89" w:rsidRDefault="00034895" w:rsidP="00034895">
      <w:pPr>
        <w:ind w:left="284" w:hanging="284"/>
        <w:rPr>
          <w:b/>
          <w:u w:val="single"/>
        </w:rPr>
      </w:pPr>
      <w:r w:rsidRPr="00825A89">
        <w:rPr>
          <w:b/>
          <w:u w:val="single"/>
        </w:rPr>
        <w:t>В режиме ЧС</w:t>
      </w:r>
    </w:p>
    <w:p w:rsidR="00034895" w:rsidRPr="00825A89" w:rsidRDefault="00034895" w:rsidP="00C405B7">
      <w:pPr>
        <w:numPr>
          <w:ilvl w:val="0"/>
          <w:numId w:val="18"/>
        </w:numPr>
        <w:tabs>
          <w:tab w:val="clear" w:pos="360"/>
        </w:tabs>
        <w:ind w:left="284" w:right="74" w:hanging="284"/>
      </w:pPr>
      <w:r w:rsidRPr="00825A89">
        <w:t>Поддержание связи с подчиненными эвакуационными органами и транспортными службами, контроль хода оповещения населения и подачи транспорта на пункты посадки.</w:t>
      </w:r>
    </w:p>
    <w:p w:rsidR="00034895" w:rsidRPr="00825A89" w:rsidRDefault="00034895" w:rsidP="00C405B7">
      <w:pPr>
        <w:numPr>
          <w:ilvl w:val="0"/>
          <w:numId w:val="18"/>
        </w:numPr>
        <w:ind w:left="284" w:right="74" w:hanging="284"/>
      </w:pPr>
      <w:r w:rsidRPr="00825A89">
        <w:t>Руководство работой подчиненных эвакуационных комиссий, СЭП по сбору эвакуируемого населения и отправке его в безопасные районы.</w:t>
      </w:r>
    </w:p>
    <w:p w:rsidR="00034895" w:rsidRPr="00825A89" w:rsidRDefault="00034895" w:rsidP="00C405B7">
      <w:pPr>
        <w:numPr>
          <w:ilvl w:val="0"/>
          <w:numId w:val="18"/>
        </w:numPr>
        <w:ind w:left="284" w:right="74" w:hanging="284"/>
      </w:pPr>
      <w:r w:rsidRPr="00825A89">
        <w:t xml:space="preserve">Осуществление доклада </w:t>
      </w:r>
      <w:proofErr w:type="spellStart"/>
      <w:r w:rsidRPr="00825A89">
        <w:t>эвакоприемным</w:t>
      </w:r>
      <w:proofErr w:type="spellEnd"/>
      <w:r w:rsidRPr="00825A89">
        <w:t xml:space="preserve"> комиссиям о количестве выводимого (вывозимого) населения по времени и видам транспорта.</w:t>
      </w:r>
    </w:p>
    <w:p w:rsidR="00034895" w:rsidRPr="00825A89" w:rsidRDefault="00034895" w:rsidP="00C405B7">
      <w:pPr>
        <w:numPr>
          <w:ilvl w:val="0"/>
          <w:numId w:val="18"/>
        </w:numPr>
        <w:ind w:left="284" w:right="74" w:hanging="284"/>
      </w:pPr>
      <w:r w:rsidRPr="00825A89">
        <w:t>Сбор и обобщение данных о ходе эвакуации населения, доклад их руководителю и вышестоящим эвакуационным органам.</w:t>
      </w:r>
    </w:p>
    <w:p w:rsidR="00034895" w:rsidRPr="00034895" w:rsidRDefault="00034895" w:rsidP="00C405B7">
      <w:pPr>
        <w:numPr>
          <w:ilvl w:val="0"/>
          <w:numId w:val="18"/>
        </w:numPr>
        <w:tabs>
          <w:tab w:val="clear" w:pos="360"/>
        </w:tabs>
        <w:ind w:left="284" w:right="74" w:hanging="284"/>
        <w:rPr>
          <w:b/>
        </w:rPr>
      </w:pPr>
      <w:r w:rsidRPr="00825A89">
        <w:t>Организация первоочередного жизнеобеспечения и защиты населения.</w:t>
      </w:r>
    </w:p>
    <w:p w:rsidR="00034895" w:rsidRPr="00034895" w:rsidRDefault="00034895" w:rsidP="00034895">
      <w:pPr>
        <w:ind w:left="284" w:right="74" w:firstLine="0"/>
        <w:rPr>
          <w:b/>
        </w:rPr>
      </w:pPr>
    </w:p>
    <w:p w:rsidR="00586593" w:rsidRDefault="00586593" w:rsidP="00034895">
      <w:pPr>
        <w:rPr>
          <w:b/>
        </w:rPr>
      </w:pPr>
    </w:p>
    <w:p w:rsidR="00586593" w:rsidRDefault="00586593" w:rsidP="00034895">
      <w:pPr>
        <w:rPr>
          <w:b/>
        </w:rPr>
      </w:pPr>
    </w:p>
    <w:p w:rsidR="00586593" w:rsidRDefault="00586593" w:rsidP="00034895">
      <w:pPr>
        <w:rPr>
          <w:b/>
        </w:rPr>
      </w:pPr>
    </w:p>
    <w:p w:rsidR="00586593" w:rsidRDefault="00586593" w:rsidP="00034895">
      <w:pPr>
        <w:rPr>
          <w:b/>
        </w:rPr>
      </w:pPr>
    </w:p>
    <w:p w:rsidR="00586593" w:rsidRDefault="00586593" w:rsidP="00034895">
      <w:pPr>
        <w:rPr>
          <w:b/>
        </w:rPr>
      </w:pPr>
    </w:p>
    <w:p w:rsidR="00034895" w:rsidRDefault="00034895" w:rsidP="00034895">
      <w:pPr>
        <w:rPr>
          <w:b/>
        </w:rPr>
      </w:pPr>
      <w:r w:rsidRPr="00825A89">
        <w:rPr>
          <w:b/>
        </w:rPr>
        <w:lastRenderedPageBreak/>
        <w:t>Основные задачи эвакуационной комиссии объекта экономики</w:t>
      </w:r>
    </w:p>
    <w:p w:rsidR="00034895" w:rsidRPr="00825A89" w:rsidRDefault="00034895" w:rsidP="00034895">
      <w:pPr>
        <w:rPr>
          <w:b/>
        </w:rPr>
      </w:pPr>
    </w:p>
    <w:p w:rsidR="00034895" w:rsidRPr="00825A89" w:rsidRDefault="00034895" w:rsidP="00034895">
      <w:pPr>
        <w:rPr>
          <w:b/>
          <w:u w:val="single"/>
        </w:rPr>
      </w:pPr>
      <w:r w:rsidRPr="00825A89">
        <w:rPr>
          <w:b/>
          <w:u w:val="single"/>
        </w:rPr>
        <w:t>В режиме повседневной деятельности</w:t>
      </w:r>
    </w:p>
    <w:p w:rsidR="00034895" w:rsidRPr="00825A89" w:rsidRDefault="00034895" w:rsidP="00034895">
      <w:pPr>
        <w:tabs>
          <w:tab w:val="left" w:pos="0"/>
          <w:tab w:val="num" w:pos="851"/>
        </w:tabs>
        <w:spacing w:line="300" w:lineRule="atLeast"/>
        <w:ind w:left="851" w:right="74"/>
      </w:pPr>
      <w:r w:rsidRPr="00825A89">
        <w:t>Разработка совместно с органом управления ГОЧС объекта и ежегодное уточнение плана эвакуации рабочих, служащих и членов их семей.</w:t>
      </w:r>
    </w:p>
    <w:p w:rsidR="00034895" w:rsidRPr="00825A89" w:rsidRDefault="00034895" w:rsidP="00034895">
      <w:pPr>
        <w:tabs>
          <w:tab w:val="left" w:pos="0"/>
          <w:tab w:val="num" w:pos="851"/>
        </w:tabs>
        <w:spacing w:line="300" w:lineRule="atLeast"/>
        <w:ind w:left="851" w:right="74"/>
      </w:pPr>
      <w:r w:rsidRPr="00825A89">
        <w:t xml:space="preserve">Разработка и осуществление мероприятий по освоению закрепленного района (пункта) размещения в безопасном районе (вне зоны действия поражающих факторов источника ЧС), подготовка </w:t>
      </w:r>
      <w:proofErr w:type="gramStart"/>
      <w:r w:rsidRPr="00825A89">
        <w:t>по</w:t>
      </w:r>
      <w:proofErr w:type="gramEnd"/>
      <w:r w:rsidRPr="00825A89">
        <w:t xml:space="preserve"> </w:t>
      </w:r>
      <w:proofErr w:type="gramStart"/>
      <w:r w:rsidRPr="00825A89">
        <w:t>квартирной</w:t>
      </w:r>
      <w:proofErr w:type="gramEnd"/>
      <w:r w:rsidRPr="00825A89">
        <w:t xml:space="preserve"> схемы размещения рабочих, служащих и членов их семей.</w:t>
      </w:r>
    </w:p>
    <w:p w:rsidR="00034895" w:rsidRPr="00C021C8" w:rsidRDefault="00034895" w:rsidP="00034895">
      <w:pPr>
        <w:tabs>
          <w:tab w:val="left" w:pos="0"/>
          <w:tab w:val="num" w:pos="851"/>
        </w:tabs>
        <w:ind w:left="851"/>
        <w:rPr>
          <w:rFonts w:ascii="Arial" w:hAnsi="Arial" w:cs="Arial"/>
          <w:b/>
          <w:i/>
        </w:rPr>
      </w:pPr>
      <w:r w:rsidRPr="00825A89">
        <w:t>Подготовка предложений начальнику ГО объекта о составе администрации СЭП, назначении начальников эшелонов, старших по автомобильным колоннам. Организация подготовки личного состава, включенного в состав администрации СЭП, начальников (старших) эвакуационных эшелонов и колонн.</w:t>
      </w:r>
    </w:p>
    <w:p w:rsidR="00034895" w:rsidRPr="00825A89" w:rsidRDefault="00034895" w:rsidP="00034895">
      <w:pPr>
        <w:rPr>
          <w:b/>
          <w:u w:val="single"/>
        </w:rPr>
      </w:pPr>
      <w:r w:rsidRPr="00825A89">
        <w:rPr>
          <w:b/>
          <w:u w:val="single"/>
        </w:rPr>
        <w:t>В режиме повышенной готовности</w:t>
      </w:r>
    </w:p>
    <w:p w:rsidR="00034895" w:rsidRPr="00825A89" w:rsidRDefault="00034895" w:rsidP="00034895">
      <w:pPr>
        <w:tabs>
          <w:tab w:val="num" w:pos="851"/>
        </w:tabs>
        <w:spacing w:line="300" w:lineRule="atLeast"/>
        <w:ind w:left="851" w:right="74"/>
      </w:pPr>
      <w:r w:rsidRPr="00825A89">
        <w:t>Уточнение плана эвакуации, а также списков эвакуируемых рабочих, служащих и членов их семей.</w:t>
      </w:r>
    </w:p>
    <w:p w:rsidR="00034895" w:rsidRPr="00825A89" w:rsidRDefault="00034895" w:rsidP="00034895">
      <w:pPr>
        <w:tabs>
          <w:tab w:val="num" w:pos="851"/>
        </w:tabs>
        <w:spacing w:line="300" w:lineRule="atLeast"/>
        <w:ind w:left="851" w:right="74"/>
      </w:pPr>
      <w:r w:rsidRPr="00825A89">
        <w:t>Организация подготовки к развертыванию и развертывание СЭП, приведение в готовность имеющихся защитных сооружений.</w:t>
      </w:r>
    </w:p>
    <w:p w:rsidR="00034895" w:rsidRPr="00C021C8" w:rsidRDefault="00034895" w:rsidP="00034895">
      <w:pPr>
        <w:ind w:left="851" w:hanging="400"/>
        <w:rPr>
          <w:rFonts w:ascii="Arial" w:hAnsi="Arial" w:cs="Arial"/>
          <w:b/>
          <w:u w:val="single"/>
        </w:rPr>
      </w:pPr>
      <w:r w:rsidRPr="00825A89">
        <w:t xml:space="preserve">     Уточнение с </w:t>
      </w:r>
      <w:proofErr w:type="spellStart"/>
      <w:r w:rsidRPr="00825A89">
        <w:t>эвакоприемными</w:t>
      </w:r>
      <w:proofErr w:type="spellEnd"/>
      <w:r w:rsidRPr="00825A89">
        <w:t xml:space="preserve"> комиссиями в безопасном районе (вне зоны действия поражающих факторов источника ЧС) порядка приема, размещения и обеспечения рабочих, служащих объекта и членов их семей</w:t>
      </w:r>
      <w:r w:rsidRPr="00C021C8">
        <w:rPr>
          <w:rFonts w:ascii="Arial" w:hAnsi="Arial" w:cs="Arial"/>
        </w:rPr>
        <w:t>.</w:t>
      </w:r>
    </w:p>
    <w:p w:rsidR="00034895" w:rsidRPr="00825A89" w:rsidRDefault="00034895" w:rsidP="00034895">
      <w:pPr>
        <w:rPr>
          <w:b/>
          <w:u w:val="single"/>
        </w:rPr>
      </w:pPr>
      <w:r w:rsidRPr="00825A89">
        <w:rPr>
          <w:b/>
          <w:u w:val="single"/>
        </w:rPr>
        <w:t>С получением распоряжения на проведение эвакуации населения</w:t>
      </w:r>
    </w:p>
    <w:p w:rsidR="00034895" w:rsidRPr="00825A89" w:rsidRDefault="00034895" w:rsidP="00034895">
      <w:pPr>
        <w:spacing w:line="300" w:lineRule="atLeast"/>
        <w:ind w:left="851" w:right="74"/>
      </w:pPr>
      <w:r w:rsidRPr="00825A89">
        <w:t>Оповещение рабочих и служащих о начале эвакуации, времени прибытия их и членов их семей на СЭП.</w:t>
      </w:r>
    </w:p>
    <w:p w:rsidR="00034895" w:rsidRPr="00825A89" w:rsidRDefault="00034895" w:rsidP="00034895">
      <w:pPr>
        <w:spacing w:line="300" w:lineRule="atLeast"/>
        <w:ind w:left="851" w:right="74"/>
      </w:pPr>
      <w:r w:rsidRPr="00825A89">
        <w:t xml:space="preserve">Постановка задачи начальникам эшелонов, старшим по автоколоннам, вручение  им  списков </w:t>
      </w:r>
      <w:proofErr w:type="spellStart"/>
      <w:r w:rsidRPr="00825A89">
        <w:t>эваконаселения</w:t>
      </w:r>
      <w:proofErr w:type="spellEnd"/>
      <w:r w:rsidRPr="00825A89">
        <w:t>, вошедшего в состав колонны (эшелона).</w:t>
      </w:r>
    </w:p>
    <w:p w:rsidR="00034895" w:rsidRPr="00825A89" w:rsidRDefault="00034895" w:rsidP="00034895">
      <w:pPr>
        <w:spacing w:line="300" w:lineRule="atLeast"/>
        <w:ind w:left="851" w:right="74"/>
      </w:pPr>
      <w:r w:rsidRPr="00825A89">
        <w:t>Поддержание взаимодействия с транспортными органами, выделяющими транспортные средства для вывоза рабочих, служащих объектов и членов их семей в безопасный район (вне зоны действия поражающих факторов источника ЧС).</w:t>
      </w:r>
    </w:p>
    <w:p w:rsidR="00034895" w:rsidRPr="00825A89" w:rsidRDefault="00034895" w:rsidP="00034895">
      <w:pPr>
        <w:spacing w:line="300" w:lineRule="atLeast"/>
        <w:ind w:left="851" w:right="74"/>
      </w:pPr>
      <w:r w:rsidRPr="00825A89">
        <w:t>Ведение учета и доклад руководителю объекта и районной (городской) эвакокомиссии о количестве вывезенных в безопасный район (вне зоны действия поражающих факторов ЧС) рабочих, служащих и членов их семей (по времени, видам транспорта).</w:t>
      </w:r>
    </w:p>
    <w:p w:rsidR="00034895" w:rsidRPr="00825A89" w:rsidRDefault="00034895" w:rsidP="00034895">
      <w:pPr>
        <w:spacing w:line="300" w:lineRule="atLeast"/>
        <w:ind w:left="851" w:right="74"/>
      </w:pPr>
      <w:r w:rsidRPr="00825A89">
        <w:t>Обеспечение защиты населения на СЭП, пунктах посадки, на ППЭ.</w:t>
      </w:r>
    </w:p>
    <w:p w:rsidR="00034895" w:rsidRDefault="00034895" w:rsidP="00034895">
      <w:pPr>
        <w:ind w:left="851"/>
      </w:pPr>
      <w:r w:rsidRPr="00825A89">
        <w:t xml:space="preserve">Поддерживает взаимодействие с </w:t>
      </w:r>
      <w:proofErr w:type="spellStart"/>
      <w:r w:rsidRPr="00825A89">
        <w:t>эвакоприемными</w:t>
      </w:r>
      <w:proofErr w:type="spellEnd"/>
      <w:r w:rsidRPr="00825A89">
        <w:t xml:space="preserve"> комиссиями в безопасном районе (вне зоны действия поражающих факторов источника ЧС), при необходимости высылает туда своих представителей.</w:t>
      </w:r>
    </w:p>
    <w:p w:rsidR="00034895" w:rsidRPr="00825A89" w:rsidRDefault="00034895" w:rsidP="00034895">
      <w:pPr>
        <w:ind w:left="851"/>
        <w:rPr>
          <w:b/>
        </w:rPr>
      </w:pPr>
    </w:p>
    <w:p w:rsidR="00034895" w:rsidRPr="00825A89" w:rsidRDefault="00034895" w:rsidP="00034895">
      <w:pPr>
        <w:ind w:firstLine="851"/>
      </w:pPr>
      <w:r w:rsidRPr="00825A89">
        <w:rPr>
          <w:b/>
          <w:i/>
        </w:rPr>
        <w:t>Сборные эвакопункты</w:t>
      </w:r>
      <w:r w:rsidRPr="00825A89">
        <w:rPr>
          <w:b/>
        </w:rPr>
        <w:t xml:space="preserve"> (СЭП)</w:t>
      </w:r>
      <w:r w:rsidRPr="00825A89">
        <w:t xml:space="preserve"> создаются для сбора и регистрации </w:t>
      </w:r>
      <w:proofErr w:type="spellStart"/>
      <w:r w:rsidRPr="00825A89">
        <w:t>эваконаселения</w:t>
      </w:r>
      <w:proofErr w:type="spellEnd"/>
      <w:r w:rsidRPr="00825A89">
        <w:t xml:space="preserve">, формирования эвакуационных колонн и эшелонов, посадки на транспорт и организованной отправки </w:t>
      </w:r>
      <w:proofErr w:type="spellStart"/>
      <w:r w:rsidRPr="00825A89">
        <w:t>эваконаселения</w:t>
      </w:r>
      <w:proofErr w:type="spellEnd"/>
      <w:r w:rsidRPr="00825A89">
        <w:t xml:space="preserve"> в загородную зону (безопасный район). СЭП размещаются вблизи станций посадки на транспорт, в </w:t>
      </w:r>
      <w:r w:rsidRPr="00825A89">
        <w:lastRenderedPageBreak/>
        <w:t>начале маршрутов пешей эвакуации, в местах, обеспечивающих условия для сбора людей. Для СЭП используются различные общественные здания и сооружения. На СЭП или в непосредственной близости от него для защиты населения подготавливаются ЗС ГО, оборудуются простейшие укрытия.</w:t>
      </w:r>
    </w:p>
    <w:p w:rsidR="00034895" w:rsidRPr="00825A89" w:rsidRDefault="00034895" w:rsidP="00034895">
      <w:pPr>
        <w:ind w:firstLine="851"/>
      </w:pPr>
      <w:r w:rsidRPr="00825A89">
        <w:t>СЭП создаются из расчета один СЭП вблизи каждой станции (пункта) посадки на территории и маршрута эвакуации пешим порядком для обеспечения отправления 5-6 поездов в сутки или комплектования и подготовки к маршу 2-х (по 500 чел. каждая) пеших колонн в час.</w:t>
      </w:r>
    </w:p>
    <w:p w:rsidR="00034895" w:rsidRPr="00825A89" w:rsidRDefault="00034895" w:rsidP="00034895">
      <w:pPr>
        <w:ind w:firstLine="851"/>
      </w:pPr>
      <w:r w:rsidRPr="00825A89">
        <w:t>СЭП должен обеспечивать одновременное размещение людей не менее чем на один поезд (судно, колонну).</w:t>
      </w:r>
    </w:p>
    <w:p w:rsidR="00034895" w:rsidRPr="00825A89" w:rsidRDefault="00034895" w:rsidP="00034895">
      <w:pPr>
        <w:ind w:firstLine="851"/>
      </w:pPr>
      <w:r w:rsidRPr="00825A89">
        <w:t>Каждому СЭП присваивается порядковый номер и за ним закрепляются организации, жилищно-эксплуатационные  органы, а также пункты посадки.</w:t>
      </w:r>
    </w:p>
    <w:p w:rsidR="00034895" w:rsidRPr="00825A89" w:rsidRDefault="00034895" w:rsidP="00034895">
      <w:pPr>
        <w:ind w:firstLine="851"/>
      </w:pPr>
      <w:r w:rsidRPr="00825A89">
        <w:t xml:space="preserve">Администрация СЭП назначается из состава администрации территорий и руководства организаций, на базе которых СЭП разворачивается. </w:t>
      </w:r>
    </w:p>
    <w:p w:rsidR="00034895" w:rsidRPr="00825A89" w:rsidRDefault="00034895" w:rsidP="00034895">
      <w:pPr>
        <w:ind w:firstLine="851"/>
      </w:pPr>
      <w:r w:rsidRPr="00825A89">
        <w:t xml:space="preserve">Количество СЭП и их пропускная способность определяется с учетом численности эвакуируемого населения, количества маршрутов эвакуации, пунктов посадки на транспорт и интенсивности отправления с них автоколонн, эшелонов, судов. </w:t>
      </w:r>
    </w:p>
    <w:p w:rsidR="00034895" w:rsidRPr="00825A89" w:rsidRDefault="00034895" w:rsidP="00034895">
      <w:pPr>
        <w:ind w:firstLine="851"/>
      </w:pPr>
      <w:r w:rsidRPr="00825A89">
        <w:t xml:space="preserve">СЭП обеспечивается прямой связью с </w:t>
      </w:r>
      <w:proofErr w:type="gramStart"/>
      <w:r w:rsidRPr="00825A89">
        <w:t>ЭК</w:t>
      </w:r>
      <w:proofErr w:type="gramEnd"/>
      <w:r w:rsidRPr="00825A89">
        <w:t>, с пунктами посадки на транспорт и транспортными органами.</w:t>
      </w:r>
    </w:p>
    <w:p w:rsidR="00034895" w:rsidRDefault="00034895" w:rsidP="00034895">
      <w:pPr>
        <w:shd w:val="clear" w:color="auto" w:fill="FFFFFF"/>
        <w:ind w:left="720"/>
        <w:jc w:val="center"/>
        <w:rPr>
          <w:b/>
          <w:color w:val="FF0000"/>
        </w:rPr>
      </w:pPr>
      <w:r w:rsidRPr="00825A89">
        <w:t>Структура СЭП должна обеспечивать пропускную способность 4-5 тыс. человек за время  эвакуации.</w:t>
      </w:r>
      <w:r w:rsidRPr="00D43B7B">
        <w:rPr>
          <w:b/>
        </w:rPr>
        <w:t xml:space="preserve">     Планирование эвакуационных мероприятий в организациях.</w:t>
      </w:r>
      <w:r w:rsidRPr="00D43B7B">
        <w:rPr>
          <w:b/>
          <w:color w:val="FF0000"/>
        </w:rPr>
        <w:t xml:space="preserve"> </w:t>
      </w:r>
    </w:p>
    <w:p w:rsidR="00034895" w:rsidRPr="00D43B7B" w:rsidRDefault="00034895" w:rsidP="00034895">
      <w:pPr>
        <w:shd w:val="clear" w:color="auto" w:fill="FFFFFF"/>
        <w:ind w:left="720"/>
        <w:jc w:val="center"/>
        <w:rPr>
          <w:b/>
          <w:color w:val="FF0000"/>
        </w:rPr>
      </w:pPr>
    </w:p>
    <w:p w:rsidR="00034895" w:rsidRPr="00D43B7B" w:rsidRDefault="00034895" w:rsidP="00034895">
      <w:pPr>
        <w:pStyle w:val="aff6"/>
        <w:ind w:firstLine="539"/>
      </w:pPr>
      <w:r w:rsidRPr="00D43B7B">
        <w:t xml:space="preserve">Организация </w:t>
      </w:r>
      <w:r w:rsidRPr="00D43B7B">
        <w:rPr>
          <w:b/>
        </w:rPr>
        <w:t>планирования,</w:t>
      </w:r>
      <w:r w:rsidRPr="00D43B7B">
        <w:t xml:space="preserve"> подготовки и проведения эвакуации, а также подготовка районов для размещения эвакуированного населения и его жизнеобеспечения, хранения материальных и культурных ценностей возлагаются на руководителей организаций.</w:t>
      </w:r>
    </w:p>
    <w:p w:rsidR="00034895" w:rsidRPr="00D43B7B" w:rsidRDefault="00034895" w:rsidP="00034895">
      <w:pPr>
        <w:pStyle w:val="aff6"/>
        <w:ind w:firstLine="539"/>
      </w:pPr>
      <w:r w:rsidRPr="00D43B7B">
        <w:t>Эвакуация, рассредоточение работников организаций планируются заблаговременно в мирное время и осуществляются по территориально-производственному принципу, в соответствии с которым:</w:t>
      </w:r>
    </w:p>
    <w:p w:rsidR="00034895" w:rsidRPr="00D43B7B" w:rsidRDefault="00034895" w:rsidP="00C405B7">
      <w:pPr>
        <w:pStyle w:val="aff6"/>
        <w:numPr>
          <w:ilvl w:val="0"/>
          <w:numId w:val="27"/>
        </w:numPr>
        <w:tabs>
          <w:tab w:val="clear" w:pos="1673"/>
        </w:tabs>
        <w:overflowPunct w:val="0"/>
        <w:autoSpaceDE w:val="0"/>
        <w:autoSpaceDN w:val="0"/>
        <w:adjustRightInd w:val="0"/>
        <w:spacing w:after="0"/>
        <w:ind w:left="540" w:hanging="540"/>
        <w:jc w:val="both"/>
        <w:textAlignment w:val="baseline"/>
      </w:pPr>
      <w:r w:rsidRPr="00D43B7B">
        <w:t xml:space="preserve">эвакуация работников организаций, переносящих производственную деятельность в загородную зону, рассредоточение работников организаций, а также эвакуация неработающих членов семей указанных работников организуются и проводятся </w:t>
      </w:r>
      <w:r w:rsidRPr="00D43B7B">
        <w:rPr>
          <w:b/>
        </w:rPr>
        <w:t>руководителями этих организаций</w:t>
      </w:r>
      <w:r w:rsidRPr="00D43B7B">
        <w:t>;</w:t>
      </w:r>
    </w:p>
    <w:p w:rsidR="00034895" w:rsidRPr="00D43B7B" w:rsidRDefault="00034895" w:rsidP="00C405B7">
      <w:pPr>
        <w:pStyle w:val="aff6"/>
        <w:numPr>
          <w:ilvl w:val="0"/>
          <w:numId w:val="27"/>
        </w:numPr>
        <w:tabs>
          <w:tab w:val="clear" w:pos="1673"/>
        </w:tabs>
        <w:overflowPunct w:val="0"/>
        <w:autoSpaceDE w:val="0"/>
        <w:autoSpaceDN w:val="0"/>
        <w:adjustRightInd w:val="0"/>
        <w:spacing w:after="0"/>
        <w:ind w:left="540" w:hanging="540"/>
        <w:jc w:val="both"/>
        <w:textAlignment w:val="baseline"/>
        <w:rPr>
          <w:b/>
        </w:rPr>
      </w:pPr>
      <w:r w:rsidRPr="00D43B7B">
        <w:t xml:space="preserve">эвакуация остального нетрудоспособного и не занятого в производстве населения организуется по месту жительства должностными лицами соответствующих органов местного самоуправления. </w:t>
      </w:r>
    </w:p>
    <w:p w:rsidR="00034895" w:rsidRPr="00D43B7B" w:rsidRDefault="00034895" w:rsidP="00034895">
      <w:pPr>
        <w:pStyle w:val="aff6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</w:rPr>
      </w:pPr>
      <w:r w:rsidRPr="00D43B7B">
        <w:rPr>
          <w:b/>
          <w:i/>
        </w:rPr>
        <w:t>Документы по организации и проведению эвакуационных мероприятий на объекте экономики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Приказ руководителя объекта «Об организации эвакуационных мероприятий и подготовке эвакуационных органов».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Структура эвакуационных органов объекта экономики (вариант).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Список должностных лиц эвакуационной комиссии.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lastRenderedPageBreak/>
        <w:t>Список должностных лиц оперативной группы ОЭК__ на промежуточный пункт эвакуации.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Список должностных лиц оперативной группы ОЭК__ в загородную зону.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Эвакуационное удостоверение № __ (форма).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Список лиц, подлежащих эвакуации (форма 2э).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proofErr w:type="gramStart"/>
      <w:r w:rsidRPr="00D43B7B">
        <w:rPr>
          <w:color w:val="000000"/>
        </w:rPr>
        <w:t>Функциональные обязанности должностных лиц объектовой эвакокомиссии.</w:t>
      </w:r>
      <w:proofErr w:type="gramEnd"/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Календарный план основных мероприятий объектовой эвакуационной комиссии.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Схема оповещения  личного состава объектовой эвакуационной комиссии.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Расчет на проведение мероприятий по эвакуации.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Расчет расселения рабочих и служащих  и членов их семей в загородной зоне.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Расчет потребности и обеспечения личного состава  ОЭК СИЗ и приборами дозиметрического контроля.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Выписка из расчета эвакуации населения из подведомственного жилого сектора на случай возникновения ЧС.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Планирование эвакуационных мероприятий.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Нормативные требования при планировании эвакомероприятий.</w:t>
      </w:r>
    </w:p>
    <w:p w:rsidR="00034895" w:rsidRPr="00D43B7B" w:rsidRDefault="00034895" w:rsidP="00C405B7">
      <w:pPr>
        <w:numPr>
          <w:ilvl w:val="0"/>
          <w:numId w:val="28"/>
        </w:numPr>
        <w:shd w:val="clear" w:color="auto" w:fill="FFFFFF"/>
        <w:tabs>
          <w:tab w:val="clear" w:pos="368"/>
          <w:tab w:val="num" w:pos="426"/>
        </w:tabs>
        <w:overflowPunct w:val="0"/>
        <w:autoSpaceDE w:val="0"/>
        <w:autoSpaceDN w:val="0"/>
        <w:adjustRightInd w:val="0"/>
        <w:ind w:left="426" w:hanging="426"/>
        <w:jc w:val="left"/>
        <w:textAlignment w:val="baseline"/>
        <w:rPr>
          <w:color w:val="000000"/>
        </w:rPr>
      </w:pPr>
      <w:r w:rsidRPr="00D43B7B">
        <w:rPr>
          <w:color w:val="000000"/>
        </w:rPr>
        <w:t>План эвакуации (рассредоточения) работников организаций и членов их семей.</w:t>
      </w:r>
    </w:p>
    <w:p w:rsidR="00034895" w:rsidRPr="00D43B7B" w:rsidRDefault="00034895" w:rsidP="00034895">
      <w:pPr>
        <w:pStyle w:val="aff6"/>
        <w:overflowPunct w:val="0"/>
        <w:autoSpaceDE w:val="0"/>
        <w:autoSpaceDN w:val="0"/>
        <w:adjustRightInd w:val="0"/>
        <w:spacing w:after="0"/>
        <w:ind w:firstLine="0"/>
        <w:jc w:val="both"/>
        <w:textAlignment w:val="baseline"/>
        <w:rPr>
          <w:b/>
        </w:rPr>
      </w:pPr>
      <w:r w:rsidRPr="00D43B7B">
        <w:t xml:space="preserve">      В соответствии с приказом  МЧС России от 16.02.2012 №70 в редакции приказа МЧС России от 04.06.2013 №362 </w:t>
      </w:r>
      <w:r w:rsidRPr="00D43B7B">
        <w:rPr>
          <w:rStyle w:val="a7"/>
          <w:rFonts w:eastAsia="Calibri"/>
        </w:rPr>
        <w:t xml:space="preserve"> </w:t>
      </w:r>
      <w:r w:rsidRPr="00D43B7B">
        <w:rPr>
          <w:rStyle w:val="a7"/>
          <w:rFonts w:eastAsia="Calibri"/>
          <w:b/>
        </w:rPr>
        <w:t>«</w:t>
      </w:r>
      <w:r w:rsidRPr="00D43B7B">
        <w:rPr>
          <w:rStyle w:val="a8"/>
          <w:b w:val="0"/>
        </w:rPr>
        <w:t xml:space="preserve">Порядок разработки,  согласования и утверждения планов гражданской обороны и защиты населения (планов гражданской </w:t>
      </w:r>
      <w:r w:rsidRPr="00D43B7B">
        <w:t>обороны)»</w:t>
      </w:r>
      <w:r w:rsidRPr="00D43B7B">
        <w:rPr>
          <w:b/>
        </w:rPr>
        <w:t xml:space="preserve"> в организациях разрабатывается</w:t>
      </w:r>
      <w:r w:rsidRPr="00D43B7B">
        <w:t xml:space="preserve"> План эвакуации (рассредоточения) работников организации и членов их семей</w:t>
      </w:r>
      <w:r w:rsidRPr="00D43B7B">
        <w:rPr>
          <w:b/>
        </w:rPr>
        <w:t xml:space="preserve"> в виде отдельного документа.</w:t>
      </w:r>
    </w:p>
    <w:p w:rsidR="00034895" w:rsidRPr="00D43B7B" w:rsidRDefault="00034895" w:rsidP="00034895">
      <w:pPr>
        <w:pStyle w:val="aff6"/>
        <w:overflowPunct w:val="0"/>
        <w:autoSpaceDE w:val="0"/>
        <w:autoSpaceDN w:val="0"/>
        <w:adjustRightInd w:val="0"/>
        <w:spacing w:after="0"/>
        <w:textAlignment w:val="baseline"/>
        <w:rPr>
          <w:b/>
          <w:i/>
        </w:rPr>
      </w:pPr>
      <w:r w:rsidRPr="00D43B7B">
        <w:rPr>
          <w:color w:val="0000FF"/>
        </w:rPr>
        <w:t xml:space="preserve"> </w:t>
      </w:r>
      <w:r w:rsidRPr="00D43B7B">
        <w:t xml:space="preserve">Документ подписывается председателем эвакуационной комиссии организации, согласовывается с органами местного самоуправления, на территориях которых планируется проведение эвакуационных мероприятий, и утверждается руководителем организации. </w:t>
      </w:r>
      <w:r w:rsidRPr="00D43B7B">
        <w:rPr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           </w:t>
      </w:r>
    </w:p>
    <w:p w:rsidR="00034895" w:rsidRPr="002C6E02" w:rsidRDefault="00034895" w:rsidP="00034895">
      <w:pPr>
        <w:widowControl w:val="0"/>
        <w:rPr>
          <w:b/>
        </w:rPr>
      </w:pPr>
      <w:r w:rsidRPr="002C6E02">
        <w:rPr>
          <w:b/>
        </w:rPr>
        <w:t>В</w:t>
      </w:r>
      <w:r w:rsidRPr="002C6E02">
        <w:rPr>
          <w:b/>
          <w:spacing w:val="14"/>
        </w:rPr>
        <w:t xml:space="preserve"> </w:t>
      </w:r>
      <w:r w:rsidRPr="002C6E02">
        <w:rPr>
          <w:b/>
        </w:rPr>
        <w:t>текст</w:t>
      </w:r>
      <w:r w:rsidRPr="002C6E02">
        <w:rPr>
          <w:b/>
          <w:spacing w:val="1"/>
        </w:rPr>
        <w:t>о</w:t>
      </w:r>
      <w:r w:rsidRPr="002C6E02">
        <w:rPr>
          <w:b/>
          <w:spacing w:val="-3"/>
        </w:rPr>
        <w:t>в</w:t>
      </w:r>
      <w:r w:rsidRPr="002C6E02">
        <w:rPr>
          <w:b/>
          <w:spacing w:val="-1"/>
        </w:rPr>
        <w:t>о</w:t>
      </w:r>
      <w:r w:rsidRPr="002C6E02">
        <w:rPr>
          <w:b/>
        </w:rPr>
        <w:t>й</w:t>
      </w:r>
      <w:r w:rsidRPr="002C6E02">
        <w:rPr>
          <w:b/>
          <w:spacing w:val="14"/>
        </w:rPr>
        <w:t xml:space="preserve"> </w:t>
      </w:r>
      <w:r w:rsidRPr="002C6E02">
        <w:rPr>
          <w:b/>
        </w:rPr>
        <w:t>час</w:t>
      </w:r>
      <w:r w:rsidRPr="002C6E02">
        <w:rPr>
          <w:b/>
          <w:spacing w:val="-2"/>
        </w:rPr>
        <w:t>т</w:t>
      </w:r>
      <w:r w:rsidRPr="002C6E02">
        <w:rPr>
          <w:b/>
        </w:rPr>
        <w:t>и</w:t>
      </w:r>
      <w:r w:rsidRPr="002C6E02">
        <w:rPr>
          <w:b/>
          <w:spacing w:val="14"/>
        </w:rPr>
        <w:t xml:space="preserve"> </w:t>
      </w:r>
      <w:r w:rsidRPr="002C6E02">
        <w:rPr>
          <w:b/>
          <w:spacing w:val="-1"/>
        </w:rPr>
        <w:t>пл</w:t>
      </w:r>
      <w:r w:rsidRPr="002C6E02">
        <w:rPr>
          <w:b/>
        </w:rPr>
        <w:t>а</w:t>
      </w:r>
      <w:r w:rsidRPr="002C6E02">
        <w:rPr>
          <w:b/>
          <w:spacing w:val="1"/>
        </w:rPr>
        <w:t>н</w:t>
      </w:r>
      <w:r w:rsidRPr="002C6E02">
        <w:rPr>
          <w:b/>
        </w:rPr>
        <w:t>а</w:t>
      </w:r>
      <w:r w:rsidRPr="002C6E02">
        <w:rPr>
          <w:b/>
          <w:spacing w:val="17"/>
        </w:rPr>
        <w:t xml:space="preserve"> </w:t>
      </w:r>
      <w:r w:rsidRPr="002C6E02">
        <w:rPr>
          <w:b/>
        </w:rPr>
        <w:t>э</w:t>
      </w:r>
      <w:r w:rsidRPr="002C6E02">
        <w:rPr>
          <w:b/>
          <w:spacing w:val="-1"/>
        </w:rPr>
        <w:t>в</w:t>
      </w:r>
      <w:r w:rsidRPr="002C6E02">
        <w:rPr>
          <w:b/>
        </w:rPr>
        <w:t>ак</w:t>
      </w:r>
      <w:r w:rsidRPr="002C6E02">
        <w:rPr>
          <w:b/>
          <w:spacing w:val="-3"/>
        </w:rPr>
        <w:t>у</w:t>
      </w:r>
      <w:r w:rsidRPr="002C6E02">
        <w:rPr>
          <w:b/>
        </w:rPr>
        <w:t>а</w:t>
      </w:r>
      <w:r w:rsidRPr="002C6E02">
        <w:rPr>
          <w:b/>
          <w:spacing w:val="1"/>
        </w:rPr>
        <w:t>ц</w:t>
      </w:r>
      <w:r w:rsidRPr="002C6E02">
        <w:rPr>
          <w:b/>
          <w:spacing w:val="-1"/>
        </w:rPr>
        <w:t>и</w:t>
      </w:r>
      <w:r w:rsidRPr="002C6E02">
        <w:rPr>
          <w:b/>
        </w:rPr>
        <w:t>и</w:t>
      </w:r>
      <w:r w:rsidRPr="002C6E02">
        <w:rPr>
          <w:b/>
          <w:spacing w:val="14"/>
        </w:rPr>
        <w:t xml:space="preserve"> (рассредоточения) </w:t>
      </w:r>
      <w:r w:rsidRPr="002C6E02">
        <w:rPr>
          <w:b/>
          <w:spacing w:val="1"/>
        </w:rPr>
        <w:t>р</w:t>
      </w:r>
      <w:r w:rsidRPr="002C6E02">
        <w:rPr>
          <w:b/>
          <w:spacing w:val="-2"/>
        </w:rPr>
        <w:t>а</w:t>
      </w:r>
      <w:r w:rsidRPr="002C6E02">
        <w:rPr>
          <w:b/>
          <w:spacing w:val="-1"/>
        </w:rPr>
        <w:t>б</w:t>
      </w:r>
      <w:r w:rsidRPr="002C6E02">
        <w:rPr>
          <w:b/>
          <w:spacing w:val="1"/>
        </w:rPr>
        <w:t>о</w:t>
      </w:r>
      <w:r w:rsidRPr="002C6E02">
        <w:rPr>
          <w:b/>
        </w:rPr>
        <w:t>т</w:t>
      </w:r>
      <w:r w:rsidRPr="002C6E02">
        <w:rPr>
          <w:b/>
          <w:spacing w:val="-2"/>
        </w:rPr>
        <w:t>н</w:t>
      </w:r>
      <w:r w:rsidRPr="002C6E02">
        <w:rPr>
          <w:b/>
          <w:spacing w:val="1"/>
        </w:rPr>
        <w:t>и</w:t>
      </w:r>
      <w:r w:rsidRPr="002C6E02">
        <w:rPr>
          <w:b/>
          <w:spacing w:val="-2"/>
        </w:rPr>
        <w:t>к</w:t>
      </w:r>
      <w:r w:rsidRPr="002C6E02">
        <w:rPr>
          <w:b/>
          <w:spacing w:val="1"/>
        </w:rPr>
        <w:t>о</w:t>
      </w:r>
      <w:r w:rsidRPr="002C6E02">
        <w:rPr>
          <w:b/>
        </w:rPr>
        <w:t>в</w:t>
      </w:r>
      <w:r w:rsidRPr="002C6E02">
        <w:rPr>
          <w:b/>
          <w:spacing w:val="26"/>
        </w:rPr>
        <w:t xml:space="preserve"> </w:t>
      </w:r>
      <w:r w:rsidRPr="002C6E02">
        <w:rPr>
          <w:b/>
          <w:spacing w:val="-1"/>
        </w:rPr>
        <w:t>о</w:t>
      </w:r>
      <w:r w:rsidRPr="002C6E02">
        <w:rPr>
          <w:b/>
          <w:spacing w:val="1"/>
        </w:rPr>
        <w:t>р</w:t>
      </w:r>
      <w:r w:rsidRPr="002C6E02">
        <w:rPr>
          <w:b/>
        </w:rPr>
        <w:t>г</w:t>
      </w:r>
      <w:r w:rsidRPr="002C6E02">
        <w:rPr>
          <w:b/>
          <w:spacing w:val="-2"/>
        </w:rPr>
        <w:t>а</w:t>
      </w:r>
      <w:r w:rsidRPr="002C6E02">
        <w:rPr>
          <w:b/>
          <w:spacing w:val="1"/>
        </w:rPr>
        <w:t>ни</w:t>
      </w:r>
      <w:r w:rsidRPr="002C6E02">
        <w:rPr>
          <w:b/>
        </w:rPr>
        <w:t>з</w:t>
      </w:r>
      <w:r w:rsidRPr="002C6E02">
        <w:rPr>
          <w:b/>
          <w:spacing w:val="-3"/>
        </w:rPr>
        <w:t>а</w:t>
      </w:r>
      <w:r w:rsidRPr="002C6E02">
        <w:rPr>
          <w:b/>
          <w:spacing w:val="1"/>
        </w:rPr>
        <w:t>ц</w:t>
      </w:r>
      <w:r w:rsidRPr="002C6E02">
        <w:rPr>
          <w:b/>
          <w:spacing w:val="-1"/>
        </w:rPr>
        <w:t>и</w:t>
      </w:r>
      <w:r w:rsidRPr="002C6E02">
        <w:rPr>
          <w:b/>
          <w:spacing w:val="1"/>
        </w:rPr>
        <w:t xml:space="preserve">и </w:t>
      </w:r>
      <w:r w:rsidRPr="002C6E02">
        <w:rPr>
          <w:b/>
        </w:rPr>
        <w:t>и</w:t>
      </w:r>
      <w:r w:rsidRPr="002C6E02">
        <w:rPr>
          <w:b/>
          <w:spacing w:val="1"/>
        </w:rPr>
        <w:t xml:space="preserve"> </w:t>
      </w:r>
      <w:r w:rsidRPr="002C6E02">
        <w:rPr>
          <w:b/>
        </w:rPr>
        <w:t>ч</w:t>
      </w:r>
      <w:r w:rsidRPr="002C6E02">
        <w:rPr>
          <w:b/>
          <w:spacing w:val="-1"/>
        </w:rPr>
        <w:t>л</w:t>
      </w:r>
      <w:r w:rsidRPr="002C6E02">
        <w:rPr>
          <w:b/>
        </w:rPr>
        <w:t>е</w:t>
      </w:r>
      <w:r w:rsidRPr="002C6E02">
        <w:rPr>
          <w:b/>
          <w:spacing w:val="-1"/>
        </w:rPr>
        <w:t>н</w:t>
      </w:r>
      <w:r w:rsidRPr="002C6E02">
        <w:rPr>
          <w:b/>
          <w:spacing w:val="1"/>
        </w:rPr>
        <w:t>о</w:t>
      </w:r>
      <w:r w:rsidRPr="002C6E02">
        <w:rPr>
          <w:b/>
        </w:rPr>
        <w:t>в</w:t>
      </w:r>
      <w:r w:rsidRPr="002C6E02">
        <w:rPr>
          <w:b/>
          <w:spacing w:val="-1"/>
        </w:rPr>
        <w:t xml:space="preserve"> и</w:t>
      </w:r>
      <w:r w:rsidRPr="002C6E02">
        <w:rPr>
          <w:b/>
        </w:rPr>
        <w:t>х</w:t>
      </w:r>
      <w:r w:rsidRPr="002C6E02">
        <w:rPr>
          <w:b/>
          <w:spacing w:val="1"/>
        </w:rPr>
        <w:t xml:space="preserve"> </w:t>
      </w:r>
      <w:r w:rsidRPr="002C6E02">
        <w:rPr>
          <w:b/>
          <w:spacing w:val="-3"/>
        </w:rPr>
        <w:t>с</w:t>
      </w:r>
      <w:r w:rsidRPr="002C6E02">
        <w:rPr>
          <w:b/>
        </w:rPr>
        <w:t xml:space="preserve">емей </w:t>
      </w:r>
      <w:r w:rsidRPr="002C6E02">
        <w:rPr>
          <w:b/>
          <w:spacing w:val="1"/>
        </w:rPr>
        <w:t>о</w:t>
      </w:r>
      <w:r w:rsidRPr="002C6E02">
        <w:rPr>
          <w:b/>
        </w:rPr>
        <w:t>т</w:t>
      </w:r>
      <w:r w:rsidRPr="002C6E02">
        <w:rPr>
          <w:b/>
          <w:spacing w:val="-1"/>
        </w:rPr>
        <w:t>р</w:t>
      </w:r>
      <w:r w:rsidRPr="002C6E02">
        <w:rPr>
          <w:b/>
        </w:rPr>
        <w:t>ажают</w:t>
      </w:r>
      <w:r w:rsidRPr="002C6E02">
        <w:rPr>
          <w:b/>
          <w:spacing w:val="-3"/>
        </w:rPr>
        <w:t>с</w:t>
      </w:r>
      <w:r w:rsidRPr="002C6E02">
        <w:rPr>
          <w:b/>
        </w:rPr>
        <w:t>я: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  <w:jc w:val="left"/>
      </w:pPr>
      <w:r w:rsidRPr="002C6E02">
        <w:rPr>
          <w:spacing w:val="-1"/>
        </w:rPr>
        <w:t>п</w:t>
      </w:r>
      <w:r w:rsidRPr="002C6E02">
        <w:rPr>
          <w:spacing w:val="1"/>
        </w:rPr>
        <w:t>о</w:t>
      </w:r>
      <w:r w:rsidRPr="002C6E02">
        <w:rPr>
          <w:spacing w:val="-1"/>
        </w:rPr>
        <w:t>р</w:t>
      </w:r>
      <w:r w:rsidRPr="002C6E02">
        <w:t>я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-3"/>
        </w:rPr>
        <w:t xml:space="preserve"> </w:t>
      </w:r>
      <w:r w:rsidRPr="002C6E02">
        <w:rPr>
          <w:spacing w:val="1"/>
        </w:rPr>
        <w:t>п</w:t>
      </w:r>
      <w:r w:rsidRPr="002C6E02">
        <w:rPr>
          <w:spacing w:val="-1"/>
        </w:rPr>
        <w:t>р</w:t>
      </w:r>
      <w:r w:rsidRPr="002C6E02">
        <w:rPr>
          <w:spacing w:val="1"/>
        </w:rPr>
        <w:t>и</w:t>
      </w:r>
      <w:r w:rsidRPr="002C6E02">
        <w:t>в</w:t>
      </w:r>
      <w:r w:rsidRPr="002C6E02">
        <w:rPr>
          <w:spacing w:val="-3"/>
        </w:rPr>
        <w:t>е</w:t>
      </w:r>
      <w:r w:rsidRPr="002C6E02">
        <w:rPr>
          <w:spacing w:val="1"/>
        </w:rPr>
        <w:t>д</w:t>
      </w:r>
      <w:r w:rsidRPr="002C6E02">
        <w:rPr>
          <w:spacing w:val="-2"/>
        </w:rPr>
        <w:t>е</w:t>
      </w:r>
      <w:r w:rsidRPr="002C6E02">
        <w:rPr>
          <w:spacing w:val="1"/>
        </w:rPr>
        <w:t>ни</w:t>
      </w:r>
      <w:r w:rsidRPr="002C6E02">
        <w:t>я э</w:t>
      </w:r>
      <w:r w:rsidRPr="002C6E02">
        <w:rPr>
          <w:spacing w:val="-1"/>
        </w:rPr>
        <w:t>в</w:t>
      </w:r>
      <w:r w:rsidRPr="002C6E02">
        <w:rPr>
          <w:spacing w:val="-2"/>
        </w:rPr>
        <w:t>а</w:t>
      </w:r>
      <w:r w:rsidRPr="002C6E02">
        <w:t>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ци</w:t>
      </w:r>
      <w:r w:rsidRPr="002C6E02">
        <w:rPr>
          <w:spacing w:val="-1"/>
        </w:rPr>
        <w:t>о</w:t>
      </w:r>
      <w:r w:rsidRPr="002C6E02">
        <w:rPr>
          <w:spacing w:val="1"/>
        </w:rPr>
        <w:t>н</w:t>
      </w:r>
      <w:r w:rsidRPr="002C6E02">
        <w:rPr>
          <w:spacing w:val="-1"/>
        </w:rPr>
        <w:t>ны</w:t>
      </w:r>
      <w:r w:rsidRPr="002C6E02">
        <w:t>х</w:t>
      </w:r>
      <w:r w:rsidRPr="002C6E02">
        <w:rPr>
          <w:spacing w:val="-2"/>
        </w:rPr>
        <w:t xml:space="preserve"> </w:t>
      </w:r>
      <w:r w:rsidRPr="002C6E02">
        <w:rPr>
          <w:spacing w:val="1"/>
        </w:rPr>
        <w:t>ор</w:t>
      </w:r>
      <w:r w:rsidRPr="002C6E02">
        <w:rPr>
          <w:spacing w:val="-2"/>
        </w:rPr>
        <w:t>г</w:t>
      </w:r>
      <w:r w:rsidRPr="002C6E02">
        <w:t>а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в</w:t>
      </w:r>
      <w:r w:rsidRPr="002C6E02">
        <w:rPr>
          <w:spacing w:val="-1"/>
        </w:rPr>
        <w:t xml:space="preserve"> </w:t>
      </w:r>
      <w:r w:rsidRPr="002C6E02">
        <w:t>в</w:t>
      </w:r>
      <w:r w:rsidRPr="002C6E02">
        <w:rPr>
          <w:spacing w:val="-1"/>
        </w:rPr>
        <w:t xml:space="preserve"> </w:t>
      </w:r>
      <w:r w:rsidRPr="002C6E02">
        <w:t>г</w:t>
      </w:r>
      <w:r w:rsidRPr="002C6E02">
        <w:rPr>
          <w:spacing w:val="1"/>
        </w:rPr>
        <w:t>о</w:t>
      </w:r>
      <w:r w:rsidRPr="002C6E02">
        <w:rPr>
          <w:spacing w:val="-3"/>
        </w:rPr>
        <w:t>т</w:t>
      </w:r>
      <w:r w:rsidRPr="002C6E02">
        <w:rPr>
          <w:spacing w:val="1"/>
        </w:rPr>
        <w:t>о</w:t>
      </w:r>
      <w:r w:rsidRPr="002C6E02">
        <w:t>в</w:t>
      </w:r>
      <w:r w:rsidRPr="002C6E02">
        <w:rPr>
          <w:spacing w:val="-2"/>
        </w:rPr>
        <w:t>н</w:t>
      </w:r>
      <w:r w:rsidRPr="002C6E02">
        <w:rPr>
          <w:spacing w:val="1"/>
        </w:rPr>
        <w:t>о</w:t>
      </w:r>
      <w:r w:rsidRPr="002C6E02">
        <w:t>с</w:t>
      </w:r>
      <w:r w:rsidRPr="002C6E02">
        <w:rPr>
          <w:spacing w:val="-3"/>
        </w:rPr>
        <w:t>т</w:t>
      </w:r>
      <w:r w:rsidRPr="002C6E02">
        <w:rPr>
          <w:spacing w:val="-1"/>
        </w:rPr>
        <w:t>ь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  <w:jc w:val="left"/>
      </w:pP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rPr>
          <w:spacing w:val="-2"/>
        </w:rPr>
        <w:t>я</w:t>
      </w:r>
      <w:r w:rsidRPr="002C6E02">
        <w:rPr>
          <w:spacing w:val="1"/>
        </w:rPr>
        <w:t>до</w:t>
      </w:r>
      <w:r w:rsidRPr="002C6E02">
        <w:t xml:space="preserve">к </w:t>
      </w:r>
      <w:r w:rsidRPr="002C6E02">
        <w:rPr>
          <w:spacing w:val="-1"/>
        </w:rPr>
        <w:t>о</w:t>
      </w:r>
      <w:r w:rsidRPr="002C6E02">
        <w:rPr>
          <w:spacing w:val="1"/>
        </w:rPr>
        <w:t>по</w:t>
      </w:r>
      <w:r w:rsidRPr="002C6E02">
        <w:rPr>
          <w:spacing w:val="-3"/>
        </w:rPr>
        <w:t>в</w:t>
      </w:r>
      <w:r w:rsidRPr="002C6E02">
        <w:t>еще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 xml:space="preserve">я о </w:t>
      </w:r>
      <w:r w:rsidRPr="002C6E02">
        <w:rPr>
          <w:spacing w:val="1"/>
        </w:rPr>
        <w:t>н</w:t>
      </w:r>
      <w:r w:rsidRPr="002C6E02">
        <w:rPr>
          <w:spacing w:val="-2"/>
        </w:rPr>
        <w:t>а</w:t>
      </w:r>
      <w:r w:rsidRPr="002C6E02">
        <w:t>чале</w:t>
      </w:r>
      <w:r w:rsidRPr="002C6E02">
        <w:tab/>
        <w:t>э</w:t>
      </w:r>
      <w:r w:rsidRPr="002C6E02">
        <w:rPr>
          <w:spacing w:val="-1"/>
        </w:rPr>
        <w:t>в</w:t>
      </w:r>
      <w:r w:rsidRPr="002C6E02">
        <w:t>ак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ции</w:t>
      </w:r>
      <w:r w:rsidRPr="002C6E02">
        <w:t>,</w:t>
      </w:r>
      <w:r w:rsidRPr="002C6E02">
        <w:tab/>
      </w:r>
      <w:r w:rsidRPr="002C6E02">
        <w:rPr>
          <w:spacing w:val="-2"/>
        </w:rPr>
        <w:t>с</w:t>
      </w:r>
      <w:r w:rsidRPr="002C6E02">
        <w:rPr>
          <w:spacing w:val="1"/>
        </w:rPr>
        <w:t>б</w:t>
      </w:r>
      <w:r w:rsidRPr="002C6E02">
        <w:rPr>
          <w:spacing w:val="-1"/>
        </w:rPr>
        <w:t>ор</w:t>
      </w:r>
      <w:r w:rsidRPr="002C6E02">
        <w:t xml:space="preserve">а 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1"/>
        </w:rPr>
        <w:t>бо</w:t>
      </w:r>
      <w:r w:rsidRPr="002C6E02">
        <w:rPr>
          <w:spacing w:val="-3"/>
        </w:rPr>
        <w:t>т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>к</w:t>
      </w:r>
      <w:r w:rsidRPr="002C6E02">
        <w:rPr>
          <w:spacing w:val="1"/>
        </w:rPr>
        <w:t>о</w:t>
      </w:r>
      <w:r w:rsidRPr="002C6E02">
        <w:t>в организации</w:t>
      </w:r>
      <w:r w:rsidRPr="002C6E02">
        <w:rPr>
          <w:spacing w:val="26"/>
        </w:rPr>
        <w:t xml:space="preserve"> </w:t>
      </w:r>
      <w:r w:rsidRPr="002C6E02">
        <w:t>и</w:t>
      </w:r>
      <w:r w:rsidRPr="002C6E02">
        <w:rPr>
          <w:spacing w:val="26"/>
        </w:rPr>
        <w:t xml:space="preserve"> </w:t>
      </w:r>
      <w:r w:rsidRPr="002C6E02">
        <w:t>чле</w:t>
      </w:r>
      <w:r w:rsidRPr="002C6E02">
        <w:rPr>
          <w:spacing w:val="-2"/>
        </w:rPr>
        <w:t>н</w:t>
      </w:r>
      <w:r w:rsidRPr="002C6E02">
        <w:rPr>
          <w:spacing w:val="1"/>
        </w:rPr>
        <w:t>о</w:t>
      </w:r>
      <w:r w:rsidRPr="002C6E02">
        <w:t xml:space="preserve">в </w:t>
      </w:r>
      <w:r w:rsidRPr="002C6E02">
        <w:rPr>
          <w:spacing w:val="1"/>
        </w:rPr>
        <w:t>и</w:t>
      </w:r>
      <w:r w:rsidRPr="002C6E02">
        <w:t>х</w:t>
      </w:r>
      <w:r w:rsidRPr="002C6E02">
        <w:rPr>
          <w:spacing w:val="1"/>
        </w:rPr>
        <w:t xml:space="preserve"> </w:t>
      </w:r>
      <w:r w:rsidRPr="002C6E02">
        <w:t>с</w:t>
      </w:r>
      <w:r w:rsidRPr="002C6E02">
        <w:rPr>
          <w:spacing w:val="-3"/>
        </w:rPr>
        <w:t>е</w:t>
      </w:r>
      <w:r w:rsidRPr="002C6E02">
        <w:t>мей</w:t>
      </w:r>
      <w:r w:rsidRPr="002C6E02">
        <w:rPr>
          <w:spacing w:val="-2"/>
        </w:rPr>
        <w:t xml:space="preserve"> </w:t>
      </w:r>
      <w:r w:rsidRPr="002C6E02">
        <w:t>и</w:t>
      </w:r>
      <w:r w:rsidRPr="002C6E02">
        <w:rPr>
          <w:spacing w:val="1"/>
        </w:rPr>
        <w:t xml:space="preserve"> </w:t>
      </w:r>
      <w:r w:rsidRPr="002C6E02">
        <w:rPr>
          <w:spacing w:val="-2"/>
        </w:rPr>
        <w:t>и</w:t>
      </w:r>
      <w:r w:rsidRPr="002C6E02">
        <w:t>х</w:t>
      </w:r>
      <w:r w:rsidRPr="002C6E02">
        <w:rPr>
          <w:spacing w:val="1"/>
        </w:rPr>
        <w:t xml:space="preserve"> </w:t>
      </w:r>
      <w:r w:rsidRPr="002C6E02">
        <w:rPr>
          <w:spacing w:val="-2"/>
        </w:rPr>
        <w:t>и</w:t>
      </w:r>
      <w:r w:rsidRPr="002C6E02">
        <w:rPr>
          <w:spacing w:val="1"/>
        </w:rPr>
        <w:t>н</w:t>
      </w:r>
      <w:r w:rsidRPr="002C6E02">
        <w:t>с</w:t>
      </w:r>
      <w:r w:rsidRPr="002C6E02">
        <w:rPr>
          <w:spacing w:val="-3"/>
        </w:rPr>
        <w:t>т</w:t>
      </w:r>
      <w:r w:rsidRPr="002C6E02">
        <w:rPr>
          <w:spacing w:val="-1"/>
        </w:rPr>
        <w:t>р</w:t>
      </w:r>
      <w:r w:rsidRPr="002C6E02">
        <w:rPr>
          <w:spacing w:val="-4"/>
        </w:rPr>
        <w:t>у</w:t>
      </w:r>
      <w:r w:rsidRPr="002C6E02">
        <w:t>кт</w:t>
      </w:r>
      <w:r w:rsidRPr="002C6E02">
        <w:rPr>
          <w:spacing w:val="1"/>
        </w:rPr>
        <w:t>иро</w:t>
      </w:r>
      <w:r w:rsidRPr="002C6E02">
        <w:t>в</w:t>
      </w:r>
      <w:r w:rsidRPr="002C6E02">
        <w:rPr>
          <w:spacing w:val="-3"/>
        </w:rPr>
        <w:t>а</w:t>
      </w:r>
      <w:r w:rsidRPr="002C6E02">
        <w:rPr>
          <w:spacing w:val="1"/>
        </w:rPr>
        <w:t>ни</w:t>
      </w:r>
      <w:r w:rsidRPr="002C6E02">
        <w:rPr>
          <w:spacing w:val="-2"/>
        </w:rPr>
        <w:t>я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  <w:jc w:val="left"/>
      </w:pPr>
      <w:r w:rsidRPr="002C6E02">
        <w:t>ч</w:t>
      </w:r>
      <w:r w:rsidRPr="002C6E02">
        <w:rPr>
          <w:spacing w:val="1"/>
        </w:rPr>
        <w:t>и</w:t>
      </w:r>
      <w:r w:rsidRPr="002C6E02">
        <w:t>сл</w:t>
      </w:r>
      <w:r w:rsidRPr="002C6E02">
        <w:rPr>
          <w:spacing w:val="-3"/>
        </w:rPr>
        <w:t>е</w:t>
      </w:r>
      <w:r w:rsidRPr="002C6E02">
        <w:rPr>
          <w:spacing w:val="1"/>
        </w:rPr>
        <w:t>н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сть</w:t>
      </w:r>
      <w:r w:rsidRPr="002C6E02">
        <w:rPr>
          <w:spacing w:val="22"/>
        </w:rPr>
        <w:t xml:space="preserve"> 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-1"/>
        </w:rPr>
        <w:t>б</w:t>
      </w:r>
      <w:r w:rsidRPr="002C6E02">
        <w:rPr>
          <w:spacing w:val="1"/>
        </w:rPr>
        <w:t>о</w:t>
      </w:r>
      <w:r w:rsidRPr="002C6E02">
        <w:t>т</w:t>
      </w:r>
      <w:r w:rsidRPr="002C6E02">
        <w:rPr>
          <w:spacing w:val="-2"/>
        </w:rPr>
        <w:t>н</w:t>
      </w:r>
      <w:r w:rsidRPr="002C6E02">
        <w:rPr>
          <w:spacing w:val="1"/>
        </w:rPr>
        <w:t>и</w:t>
      </w:r>
      <w:r w:rsidRPr="002C6E02">
        <w:rPr>
          <w:spacing w:val="-2"/>
        </w:rPr>
        <w:t>к</w:t>
      </w:r>
      <w:r w:rsidRPr="002C6E02">
        <w:rPr>
          <w:spacing w:val="1"/>
        </w:rPr>
        <w:t>о</w:t>
      </w:r>
      <w:r w:rsidRPr="002C6E02">
        <w:t>в</w:t>
      </w:r>
      <w:r w:rsidRPr="002C6E02">
        <w:rPr>
          <w:spacing w:val="25"/>
        </w:rPr>
        <w:t xml:space="preserve"> </w:t>
      </w:r>
      <w:r w:rsidRPr="002C6E02">
        <w:t>организации и</w:t>
      </w:r>
      <w:r w:rsidRPr="002C6E02">
        <w:rPr>
          <w:spacing w:val="1"/>
        </w:rPr>
        <w:t xml:space="preserve"> </w:t>
      </w:r>
      <w:r w:rsidRPr="002C6E02">
        <w:t>ч</w:t>
      </w:r>
      <w:r w:rsidRPr="002C6E02">
        <w:rPr>
          <w:spacing w:val="-1"/>
        </w:rPr>
        <w:t>л</w:t>
      </w:r>
      <w:r w:rsidRPr="002C6E02">
        <w:rPr>
          <w:spacing w:val="-2"/>
        </w:rPr>
        <w:t>е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в</w:t>
      </w:r>
      <w:r w:rsidRPr="002C6E02">
        <w:rPr>
          <w:spacing w:val="-1"/>
        </w:rPr>
        <w:t xml:space="preserve"> и</w:t>
      </w:r>
      <w:r w:rsidRPr="002C6E02">
        <w:t>х</w:t>
      </w:r>
      <w:r w:rsidRPr="002C6E02">
        <w:rPr>
          <w:spacing w:val="1"/>
        </w:rPr>
        <w:t xml:space="preserve"> </w:t>
      </w:r>
      <w:r w:rsidRPr="002C6E02">
        <w:t>се</w:t>
      </w:r>
      <w:r w:rsidRPr="002C6E02">
        <w:rPr>
          <w:spacing w:val="-3"/>
        </w:rPr>
        <w:t>м</w:t>
      </w:r>
      <w:r w:rsidRPr="002C6E02">
        <w:t>е</w:t>
      </w:r>
      <w:r w:rsidRPr="002C6E02">
        <w:rPr>
          <w:spacing w:val="1"/>
        </w:rPr>
        <w:t>й</w:t>
      </w:r>
      <w:r w:rsidRPr="002C6E02">
        <w:t>,</w:t>
      </w:r>
      <w:r w:rsidRPr="002C6E02">
        <w:rPr>
          <w:spacing w:val="-1"/>
        </w:rPr>
        <w:t xml:space="preserve"> п</w:t>
      </w:r>
      <w:r w:rsidRPr="002C6E02">
        <w:rPr>
          <w:spacing w:val="1"/>
        </w:rPr>
        <w:t>од</w:t>
      </w:r>
      <w:r w:rsidRPr="002C6E02">
        <w:rPr>
          <w:spacing w:val="-1"/>
        </w:rPr>
        <w:t>л</w:t>
      </w:r>
      <w:r w:rsidRPr="002C6E02">
        <w:rPr>
          <w:spacing w:val="-2"/>
        </w:rPr>
        <w:t>е</w:t>
      </w:r>
      <w:r w:rsidRPr="002C6E02">
        <w:t>жа</w:t>
      </w:r>
      <w:r w:rsidRPr="002C6E02">
        <w:rPr>
          <w:spacing w:val="-2"/>
        </w:rPr>
        <w:t>щ</w:t>
      </w:r>
      <w:r w:rsidRPr="002C6E02">
        <w:rPr>
          <w:spacing w:val="1"/>
        </w:rPr>
        <w:t>и</w:t>
      </w:r>
      <w:r w:rsidRPr="002C6E02">
        <w:t>х</w:t>
      </w:r>
      <w:r w:rsidRPr="002C6E02">
        <w:rPr>
          <w:spacing w:val="1"/>
        </w:rPr>
        <w:t xml:space="preserve"> </w:t>
      </w:r>
      <w:r w:rsidRPr="002C6E02">
        <w:rPr>
          <w:spacing w:val="-1"/>
        </w:rPr>
        <w:t>э</w:t>
      </w:r>
      <w:r w:rsidRPr="002C6E02">
        <w:t>в</w:t>
      </w:r>
      <w:r w:rsidRPr="002C6E02">
        <w:rPr>
          <w:spacing w:val="-3"/>
        </w:rPr>
        <w:t>а</w:t>
      </w:r>
      <w:r w:rsidRPr="002C6E02">
        <w:t>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ции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  <w:jc w:val="left"/>
      </w:pPr>
      <w:r w:rsidRPr="002C6E02">
        <w:t>свед</w:t>
      </w:r>
      <w:r w:rsidRPr="002C6E02">
        <w:rPr>
          <w:spacing w:val="-2"/>
        </w:rPr>
        <w:t>е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 xml:space="preserve">я </w:t>
      </w:r>
      <w:r w:rsidRPr="002C6E02">
        <w:rPr>
          <w:spacing w:val="19"/>
        </w:rPr>
        <w:t xml:space="preserve"> </w:t>
      </w:r>
      <w:r w:rsidRPr="002C6E02">
        <w:t xml:space="preserve">о </w:t>
      </w:r>
      <w:r w:rsidRPr="002C6E02">
        <w:rPr>
          <w:spacing w:val="19"/>
        </w:rPr>
        <w:t xml:space="preserve"> </w:t>
      </w:r>
      <w:r w:rsidRPr="002C6E02">
        <w:t>С</w:t>
      </w:r>
      <w:r w:rsidRPr="002C6E02">
        <w:rPr>
          <w:spacing w:val="-3"/>
        </w:rPr>
        <w:t>Э</w:t>
      </w:r>
      <w:r w:rsidRPr="002C6E02">
        <w:rPr>
          <w:spacing w:val="-1"/>
        </w:rPr>
        <w:t>П</w:t>
      </w:r>
      <w:r w:rsidRPr="002C6E02">
        <w:t xml:space="preserve">, </w:t>
      </w:r>
      <w:r w:rsidRPr="002C6E02">
        <w:rPr>
          <w:spacing w:val="18"/>
        </w:rPr>
        <w:t xml:space="preserve"> </w:t>
      </w:r>
      <w:r w:rsidRPr="002C6E02">
        <w:t>време</w:t>
      </w:r>
      <w:r w:rsidRPr="002C6E02">
        <w:rPr>
          <w:spacing w:val="1"/>
        </w:rPr>
        <w:t>н</w:t>
      </w:r>
      <w:r w:rsidRPr="002C6E02">
        <w:t xml:space="preserve">и </w:t>
      </w:r>
      <w:r w:rsidRPr="002C6E02">
        <w:rPr>
          <w:spacing w:val="16"/>
        </w:rPr>
        <w:t xml:space="preserve"> </w:t>
      </w:r>
      <w:r w:rsidRPr="002C6E02">
        <w:rPr>
          <w:spacing w:val="1"/>
        </w:rPr>
        <w:t>р</w:t>
      </w:r>
      <w:r w:rsidRPr="002C6E02">
        <w:t>аз</w:t>
      </w:r>
      <w:r w:rsidRPr="002C6E02">
        <w:rPr>
          <w:spacing w:val="-1"/>
        </w:rPr>
        <w:t>в</w:t>
      </w:r>
      <w:r w:rsidRPr="002C6E02">
        <w:rPr>
          <w:spacing w:val="-2"/>
        </w:rPr>
        <w:t>е</w:t>
      </w:r>
      <w:r w:rsidRPr="002C6E02">
        <w:rPr>
          <w:spacing w:val="-1"/>
        </w:rPr>
        <w:t>р</w:t>
      </w:r>
      <w:r w:rsidRPr="002C6E02">
        <w:t>тыва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 xml:space="preserve">я </w:t>
      </w:r>
      <w:r w:rsidRPr="002C6E02">
        <w:rPr>
          <w:spacing w:val="19"/>
        </w:rPr>
        <w:t xml:space="preserve"> </w:t>
      </w:r>
      <w:r w:rsidRPr="002C6E02">
        <w:t xml:space="preserve">СЭП </w:t>
      </w:r>
      <w:r w:rsidRPr="002C6E02">
        <w:rPr>
          <w:spacing w:val="16"/>
        </w:rPr>
        <w:t xml:space="preserve"> </w:t>
      </w:r>
      <w:r w:rsidRPr="002C6E02">
        <w:t xml:space="preserve">и </w:t>
      </w:r>
      <w:r w:rsidRPr="002C6E02">
        <w:rPr>
          <w:spacing w:val="19"/>
        </w:rPr>
        <w:t xml:space="preserve"> </w:t>
      </w:r>
      <w:r w:rsidRPr="002C6E02">
        <w:rPr>
          <w:spacing w:val="-1"/>
        </w:rPr>
        <w:t>п</w:t>
      </w:r>
      <w:r w:rsidRPr="002C6E02">
        <w:rPr>
          <w:spacing w:val="1"/>
        </w:rPr>
        <w:t>р</w:t>
      </w:r>
      <w:r w:rsidRPr="002C6E02">
        <w:rPr>
          <w:spacing w:val="5"/>
        </w:rPr>
        <w:t>и</w:t>
      </w:r>
      <w:r w:rsidRPr="002C6E02">
        <w:rPr>
          <w:spacing w:val="1"/>
        </w:rPr>
        <w:t>бы</w:t>
      </w:r>
      <w:r w:rsidRPr="002C6E02">
        <w:rPr>
          <w:spacing w:val="-3"/>
        </w:rPr>
        <w:t>т</w:t>
      </w:r>
      <w:r w:rsidRPr="002C6E02">
        <w:rPr>
          <w:spacing w:val="1"/>
        </w:rPr>
        <w:t>и</w:t>
      </w:r>
      <w:r w:rsidRPr="002C6E02">
        <w:t xml:space="preserve">я </w:t>
      </w:r>
      <w:r w:rsidRPr="002C6E02">
        <w:rPr>
          <w:spacing w:val="16"/>
        </w:rPr>
        <w:t xml:space="preserve"> </w:t>
      </w:r>
      <w:r w:rsidRPr="002C6E02">
        <w:rPr>
          <w:spacing w:val="1"/>
        </w:rPr>
        <w:t>н</w:t>
      </w:r>
      <w:r w:rsidRPr="002C6E02">
        <w:t xml:space="preserve">а </w:t>
      </w:r>
      <w:r w:rsidRPr="002C6E02">
        <w:rPr>
          <w:spacing w:val="18"/>
        </w:rPr>
        <w:t xml:space="preserve"> 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 xml:space="preserve">х 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1"/>
        </w:rPr>
        <w:t>бо</w:t>
      </w:r>
      <w:r w:rsidRPr="002C6E02">
        <w:rPr>
          <w:spacing w:val="-3"/>
        </w:rPr>
        <w:t>т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>к</w:t>
      </w:r>
      <w:r w:rsidRPr="002C6E02">
        <w:rPr>
          <w:spacing w:val="1"/>
        </w:rPr>
        <w:t>о</w:t>
      </w:r>
      <w:r w:rsidRPr="002C6E02">
        <w:t>в</w:t>
      </w:r>
      <w:r w:rsidRPr="002C6E02">
        <w:tab/>
        <w:t>организации</w:t>
      </w:r>
      <w:r w:rsidRPr="002C6E02">
        <w:rPr>
          <w:spacing w:val="1"/>
        </w:rPr>
        <w:t xml:space="preserve"> </w:t>
      </w:r>
      <w:r w:rsidRPr="002C6E02">
        <w:t>и чл</w:t>
      </w:r>
      <w:r w:rsidRPr="002C6E02">
        <w:rPr>
          <w:spacing w:val="-3"/>
        </w:rPr>
        <w:t>е</w:t>
      </w:r>
      <w:r w:rsidRPr="002C6E02">
        <w:rPr>
          <w:spacing w:val="1"/>
        </w:rPr>
        <w:t>но</w:t>
      </w:r>
      <w:r w:rsidRPr="002C6E02">
        <w:t>в</w:t>
      </w:r>
      <w:r w:rsidRPr="002C6E02">
        <w:rPr>
          <w:spacing w:val="-3"/>
        </w:rPr>
        <w:t xml:space="preserve"> </w:t>
      </w:r>
      <w:r w:rsidRPr="002C6E02">
        <w:rPr>
          <w:spacing w:val="1"/>
        </w:rPr>
        <w:t>и</w:t>
      </w:r>
      <w:r w:rsidRPr="002C6E02">
        <w:t>х</w:t>
      </w:r>
      <w:r w:rsidRPr="002C6E02">
        <w:rPr>
          <w:spacing w:val="-2"/>
        </w:rPr>
        <w:t xml:space="preserve"> </w:t>
      </w:r>
      <w:r w:rsidRPr="002C6E02">
        <w:t>семе;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</w:pP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rPr>
          <w:spacing w:val="-2"/>
        </w:rPr>
        <w:t>я</w:t>
      </w:r>
      <w:r w:rsidRPr="002C6E02">
        <w:rPr>
          <w:spacing w:val="1"/>
        </w:rPr>
        <w:t>д</w:t>
      </w:r>
      <w:r w:rsidRPr="002C6E02">
        <w:rPr>
          <w:spacing w:val="-1"/>
        </w:rPr>
        <w:t>о</w:t>
      </w:r>
      <w:r w:rsidRPr="002C6E02">
        <w:t xml:space="preserve">к </w:t>
      </w:r>
      <w:r w:rsidRPr="002C6E02">
        <w:rPr>
          <w:spacing w:val="-1"/>
        </w:rPr>
        <w:t>по</w:t>
      </w:r>
      <w:r w:rsidRPr="002C6E02">
        <w:rPr>
          <w:spacing w:val="1"/>
        </w:rPr>
        <w:t>д</w:t>
      </w:r>
      <w:r w:rsidRPr="002C6E02">
        <w:rPr>
          <w:spacing w:val="-2"/>
        </w:rPr>
        <w:t>г</w:t>
      </w:r>
      <w:r w:rsidRPr="002C6E02">
        <w:rPr>
          <w:spacing w:val="1"/>
        </w:rPr>
        <w:t>о</w:t>
      </w:r>
      <w:r w:rsidRPr="002C6E02">
        <w:t>т</w:t>
      </w:r>
      <w:r w:rsidRPr="002C6E02">
        <w:rPr>
          <w:spacing w:val="1"/>
        </w:rPr>
        <w:t>о</w:t>
      </w:r>
      <w:r w:rsidRPr="002C6E02">
        <w:rPr>
          <w:spacing w:val="-3"/>
        </w:rPr>
        <w:t>в</w:t>
      </w:r>
      <w:r w:rsidRPr="002C6E02">
        <w:t xml:space="preserve">ки </w:t>
      </w:r>
      <w:r w:rsidRPr="002C6E02">
        <w:rPr>
          <w:spacing w:val="1"/>
        </w:rPr>
        <w:t>н</w:t>
      </w:r>
      <w:r w:rsidRPr="002C6E02">
        <w:rPr>
          <w:spacing w:val="-2"/>
        </w:rPr>
        <w:t>е</w:t>
      </w:r>
      <w:r w:rsidRPr="002C6E02">
        <w:rPr>
          <w:spacing w:val="1"/>
        </w:rPr>
        <w:t>о</w:t>
      </w:r>
      <w:r w:rsidRPr="002C6E02">
        <w:rPr>
          <w:spacing w:val="-1"/>
        </w:rPr>
        <w:t>бх</w:t>
      </w:r>
      <w:r w:rsidRPr="002C6E02">
        <w:rPr>
          <w:spacing w:val="1"/>
        </w:rPr>
        <w:t>о</w:t>
      </w:r>
      <w:r w:rsidRPr="002C6E02">
        <w:rPr>
          <w:spacing w:val="-1"/>
        </w:rPr>
        <w:t>д</w:t>
      </w:r>
      <w:r w:rsidRPr="002C6E02">
        <w:rPr>
          <w:spacing w:val="1"/>
        </w:rPr>
        <w:t>и</w:t>
      </w:r>
      <w:r w:rsidRPr="002C6E02">
        <w:rPr>
          <w:spacing w:val="-3"/>
        </w:rPr>
        <w:t>м</w:t>
      </w:r>
      <w:r w:rsidRPr="002C6E02">
        <w:rPr>
          <w:spacing w:val="1"/>
        </w:rPr>
        <w:t>ы</w:t>
      </w:r>
      <w:r w:rsidRPr="002C6E02">
        <w:t xml:space="preserve">х 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-3"/>
        </w:rPr>
        <w:t>у</w:t>
      </w:r>
      <w:r w:rsidRPr="002C6E02">
        <w:t>ме</w:t>
      </w:r>
      <w:r w:rsidRPr="002C6E02">
        <w:rPr>
          <w:spacing w:val="1"/>
        </w:rPr>
        <w:t>н</w:t>
      </w:r>
      <w:r w:rsidRPr="002C6E02">
        <w:t>т</w:t>
      </w:r>
      <w:r w:rsidRPr="002C6E02">
        <w:rPr>
          <w:spacing w:val="1"/>
        </w:rPr>
        <w:t>о</w:t>
      </w:r>
      <w:r w:rsidRPr="002C6E02">
        <w:t>в и м</w:t>
      </w:r>
      <w:r w:rsidRPr="002C6E02">
        <w:rPr>
          <w:spacing w:val="-2"/>
        </w:rPr>
        <w:t>и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>ма</w:t>
      </w:r>
      <w:r w:rsidRPr="002C6E02">
        <w:rPr>
          <w:spacing w:val="-1"/>
        </w:rPr>
        <w:t>льн</w:t>
      </w:r>
      <w:r w:rsidRPr="002C6E02">
        <w:rPr>
          <w:spacing w:val="11"/>
        </w:rPr>
        <w:t>о</w:t>
      </w:r>
      <w:r w:rsidRPr="002C6E02">
        <w:t>-</w:t>
      </w:r>
      <w:r w:rsidRPr="002C6E02">
        <w:rPr>
          <w:spacing w:val="1"/>
        </w:rPr>
        <w:t>н</w:t>
      </w:r>
      <w:r w:rsidRPr="002C6E02">
        <w:t>е</w:t>
      </w:r>
      <w:r w:rsidRPr="002C6E02">
        <w:rPr>
          <w:spacing w:val="-1"/>
        </w:rPr>
        <w:t>об</w:t>
      </w:r>
      <w:r w:rsidRPr="002C6E02">
        <w:rPr>
          <w:spacing w:val="1"/>
        </w:rPr>
        <w:t>х</w:t>
      </w:r>
      <w:r w:rsidRPr="002C6E02">
        <w:rPr>
          <w:spacing w:val="-1"/>
        </w:rPr>
        <w:t>од</w:t>
      </w:r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2"/>
        </w:rPr>
        <w:t>ы</w:t>
      </w:r>
      <w:r w:rsidRPr="002C6E02">
        <w:t>х г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>з</w:t>
      </w:r>
      <w:r w:rsidRPr="002C6E02">
        <w:rPr>
          <w:spacing w:val="-2"/>
        </w:rPr>
        <w:t>о</w:t>
      </w:r>
      <w:r w:rsidRPr="002C6E02">
        <w:t xml:space="preserve">в к </w:t>
      </w:r>
      <w:r w:rsidRPr="002C6E02">
        <w:rPr>
          <w:spacing w:val="23"/>
        </w:rPr>
        <w:t xml:space="preserve"> </w:t>
      </w:r>
      <w:r w:rsidRPr="002C6E02">
        <w:t>э</w:t>
      </w:r>
      <w:r w:rsidRPr="002C6E02">
        <w:rPr>
          <w:spacing w:val="-1"/>
        </w:rPr>
        <w:t>в</w:t>
      </w:r>
      <w:r w:rsidRPr="002C6E02">
        <w:t>ак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</w:t>
      </w:r>
      <w:r w:rsidRPr="002C6E02">
        <w:rPr>
          <w:spacing w:val="-1"/>
        </w:rPr>
        <w:t>и</w:t>
      </w:r>
      <w:r w:rsidRPr="002C6E02">
        <w:rPr>
          <w:spacing w:val="1"/>
        </w:rPr>
        <w:t>и</w:t>
      </w:r>
      <w:r w:rsidRPr="002C6E02">
        <w:t xml:space="preserve">, </w:t>
      </w:r>
      <w:r w:rsidRPr="002C6E02">
        <w:rPr>
          <w:spacing w:val="20"/>
        </w:rPr>
        <w:t xml:space="preserve"> </w:t>
      </w:r>
      <w:r w:rsidRPr="002C6E02">
        <w:rPr>
          <w:spacing w:val="1"/>
        </w:rPr>
        <w:t>п</w:t>
      </w:r>
      <w:r w:rsidRPr="002C6E02">
        <w:rPr>
          <w:spacing w:val="-1"/>
        </w:rPr>
        <w:t>о</w:t>
      </w:r>
      <w:r w:rsidRPr="002C6E02">
        <w:rPr>
          <w:spacing w:val="-2"/>
        </w:rPr>
        <w:t>г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 xml:space="preserve">зки </w:t>
      </w:r>
      <w:r w:rsidRPr="002C6E02">
        <w:rPr>
          <w:spacing w:val="24"/>
        </w:rPr>
        <w:t xml:space="preserve"> </w:t>
      </w:r>
      <w:r w:rsidRPr="002C6E02">
        <w:rPr>
          <w:spacing w:val="-1"/>
        </w:rPr>
        <w:t>и</w:t>
      </w:r>
      <w:r w:rsidRPr="002C6E02">
        <w:t xml:space="preserve">х </w:t>
      </w:r>
      <w:r w:rsidRPr="002C6E02">
        <w:rPr>
          <w:spacing w:val="21"/>
        </w:rPr>
        <w:t xml:space="preserve"> </w:t>
      </w:r>
      <w:r w:rsidRPr="002C6E02">
        <w:rPr>
          <w:spacing w:val="1"/>
        </w:rPr>
        <w:t>н</w:t>
      </w:r>
      <w:r w:rsidRPr="002C6E02">
        <w:t xml:space="preserve">а </w:t>
      </w:r>
      <w:r w:rsidRPr="002C6E02">
        <w:rPr>
          <w:spacing w:val="23"/>
        </w:rPr>
        <w:t xml:space="preserve"> </w:t>
      </w:r>
      <w:r w:rsidRPr="002C6E02">
        <w:rPr>
          <w:spacing w:val="-3"/>
        </w:rPr>
        <w:t>т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1"/>
        </w:rPr>
        <w:t>н</w:t>
      </w:r>
      <w:r w:rsidRPr="002C6E02">
        <w:rPr>
          <w:spacing w:val="-2"/>
        </w:rPr>
        <w:t>с</w:t>
      </w:r>
      <w:r w:rsidRPr="002C6E02">
        <w:rPr>
          <w:spacing w:val="1"/>
        </w:rPr>
        <w:t>п</w:t>
      </w:r>
      <w:r w:rsidRPr="002C6E02">
        <w:rPr>
          <w:spacing w:val="-1"/>
        </w:rPr>
        <w:t>о</w:t>
      </w:r>
      <w:r w:rsidRPr="002C6E02">
        <w:rPr>
          <w:spacing w:val="1"/>
        </w:rPr>
        <w:t>р</w:t>
      </w:r>
      <w:r w:rsidRPr="002C6E02">
        <w:t>т</w:t>
      </w:r>
      <w:r w:rsidRPr="002C6E02">
        <w:rPr>
          <w:spacing w:val="-2"/>
        </w:rPr>
        <w:t>н</w:t>
      </w:r>
      <w:r w:rsidRPr="002C6E02">
        <w:rPr>
          <w:spacing w:val="1"/>
        </w:rPr>
        <w:t>ы</w:t>
      </w:r>
      <w:r w:rsidRPr="002C6E02">
        <w:t xml:space="preserve">е </w:t>
      </w:r>
      <w:r w:rsidRPr="002C6E02">
        <w:rPr>
          <w:spacing w:val="21"/>
        </w:rPr>
        <w:t xml:space="preserve"> </w:t>
      </w:r>
      <w:r w:rsidRPr="002C6E02">
        <w:rPr>
          <w:spacing w:val="-2"/>
        </w:rPr>
        <w:t>с</w:t>
      </w:r>
      <w:r w:rsidRPr="002C6E02">
        <w:rPr>
          <w:spacing w:val="1"/>
        </w:rPr>
        <w:t>р</w:t>
      </w:r>
      <w:r w:rsidRPr="002C6E02">
        <w:t>е</w:t>
      </w:r>
      <w:r w:rsidRPr="002C6E02">
        <w:rPr>
          <w:spacing w:val="-1"/>
        </w:rPr>
        <w:t>д</w:t>
      </w:r>
      <w:r w:rsidRPr="002C6E02">
        <w:t xml:space="preserve">ства </w:t>
      </w:r>
      <w:r w:rsidRPr="002C6E02">
        <w:rPr>
          <w:spacing w:val="20"/>
        </w:rPr>
        <w:t xml:space="preserve"> </w:t>
      </w:r>
      <w:r w:rsidRPr="002C6E02">
        <w:t xml:space="preserve">и </w:t>
      </w:r>
      <w:r w:rsidRPr="002C6E02">
        <w:rPr>
          <w:spacing w:val="1"/>
        </w:rPr>
        <w:t>р</w:t>
      </w:r>
      <w:r w:rsidRPr="002C6E02">
        <w:t>аз</w:t>
      </w:r>
      <w:r w:rsidRPr="002C6E02">
        <w:rPr>
          <w:spacing w:val="-3"/>
        </w:rPr>
        <w:t>г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 xml:space="preserve">зки в </w:t>
      </w:r>
      <w:r w:rsidRPr="002C6E02">
        <w:rPr>
          <w:spacing w:val="1"/>
        </w:rPr>
        <w:t>п</w:t>
      </w:r>
      <w:r w:rsidRPr="002C6E02">
        <w:rPr>
          <w:spacing w:val="-4"/>
        </w:rPr>
        <w:t>у</w:t>
      </w:r>
      <w:r w:rsidRPr="002C6E02">
        <w:rPr>
          <w:spacing w:val="1"/>
        </w:rPr>
        <w:t>н</w:t>
      </w:r>
      <w:r w:rsidRPr="002C6E02">
        <w:t>кт</w:t>
      </w:r>
      <w:r w:rsidRPr="002C6E02">
        <w:rPr>
          <w:spacing w:val="2"/>
        </w:rPr>
        <w:t>а</w:t>
      </w:r>
      <w:r w:rsidRPr="002C6E02">
        <w:t>х</w:t>
      </w:r>
      <w:r w:rsidRPr="002C6E02">
        <w:rPr>
          <w:spacing w:val="-1"/>
        </w:rPr>
        <w:t xml:space="preserve"> э</w:t>
      </w:r>
      <w:r w:rsidRPr="002C6E02">
        <w:t>вак</w:t>
      </w:r>
      <w:r w:rsidRPr="002C6E02">
        <w:rPr>
          <w:spacing w:val="-4"/>
        </w:rPr>
        <w:t>у</w:t>
      </w:r>
      <w:r w:rsidRPr="002C6E02">
        <w:t>а</w:t>
      </w:r>
      <w:r w:rsidRPr="002C6E02">
        <w:rPr>
          <w:spacing w:val="1"/>
        </w:rPr>
        <w:t>ции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</w:pP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t>я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2"/>
        </w:rPr>
        <w:t xml:space="preserve"> </w:t>
      </w:r>
      <w:r w:rsidRPr="002C6E02">
        <w:rPr>
          <w:spacing w:val="1"/>
        </w:rPr>
        <w:t>п</w:t>
      </w:r>
      <w:r w:rsidRPr="002C6E02">
        <w:rPr>
          <w:spacing w:val="-2"/>
        </w:rPr>
        <w:t>е</w:t>
      </w:r>
      <w:r w:rsidRPr="002C6E02">
        <w:rPr>
          <w:spacing w:val="1"/>
        </w:rPr>
        <w:t>р</w:t>
      </w:r>
      <w:r w:rsidRPr="002C6E02">
        <w:rPr>
          <w:spacing w:val="-2"/>
        </w:rPr>
        <w:t>е</w:t>
      </w:r>
      <w:r w:rsidRPr="002C6E02">
        <w:rPr>
          <w:spacing w:val="1"/>
        </w:rPr>
        <w:t>д</w:t>
      </w:r>
      <w:r w:rsidRPr="002C6E02">
        <w:t>а</w:t>
      </w:r>
      <w:r w:rsidRPr="002C6E02">
        <w:rPr>
          <w:spacing w:val="-2"/>
        </w:rPr>
        <w:t>ч</w:t>
      </w:r>
      <w:r w:rsidRPr="002C6E02">
        <w:t>и</w:t>
      </w:r>
      <w:r w:rsidRPr="002C6E02">
        <w:rPr>
          <w:spacing w:val="5"/>
        </w:rPr>
        <w:t xml:space="preserve"> 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-3"/>
        </w:rPr>
        <w:t>у</w:t>
      </w:r>
      <w:r w:rsidRPr="002C6E02">
        <w:t>ме</w:t>
      </w:r>
      <w:r w:rsidRPr="002C6E02">
        <w:rPr>
          <w:spacing w:val="1"/>
        </w:rPr>
        <w:t>н</w:t>
      </w:r>
      <w:r w:rsidRPr="002C6E02">
        <w:t>т</w:t>
      </w:r>
      <w:r w:rsidRPr="002C6E02">
        <w:rPr>
          <w:spacing w:val="1"/>
        </w:rPr>
        <w:t>о</w:t>
      </w:r>
      <w:r w:rsidRPr="002C6E02">
        <w:t xml:space="preserve">в, </w:t>
      </w:r>
      <w:r w:rsidRPr="002C6E02">
        <w:rPr>
          <w:spacing w:val="1"/>
        </w:rPr>
        <w:t>о</w:t>
      </w:r>
      <w:r w:rsidRPr="002C6E02">
        <w:rPr>
          <w:spacing w:val="-1"/>
        </w:rPr>
        <w:t>бор</w:t>
      </w:r>
      <w:r w:rsidRPr="002C6E02">
        <w:rPr>
          <w:spacing w:val="-4"/>
        </w:rPr>
        <w:t>у</w:t>
      </w:r>
      <w:r w:rsidRPr="002C6E02">
        <w:rPr>
          <w:spacing w:val="1"/>
        </w:rPr>
        <w:t>до</w:t>
      </w:r>
      <w:r w:rsidRPr="002C6E02">
        <w:t>ван</w:t>
      </w:r>
      <w:r w:rsidRPr="002C6E02">
        <w:rPr>
          <w:spacing w:val="-1"/>
        </w:rPr>
        <w:t>и</w:t>
      </w:r>
      <w:r w:rsidRPr="002C6E02">
        <w:t>я</w:t>
      </w:r>
      <w:r w:rsidRPr="002C6E02">
        <w:rPr>
          <w:spacing w:val="4"/>
        </w:rPr>
        <w:t xml:space="preserve"> </w:t>
      </w:r>
      <w:r w:rsidRPr="002C6E02">
        <w:t>и</w:t>
      </w:r>
      <w:r w:rsidRPr="002C6E02">
        <w:rPr>
          <w:spacing w:val="2"/>
        </w:rPr>
        <w:t xml:space="preserve"> </w:t>
      </w:r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4"/>
        </w:rPr>
        <w:t>у</w:t>
      </w:r>
      <w:r w:rsidRPr="002C6E02">
        <w:t>щества,</w:t>
      </w:r>
      <w:r w:rsidRPr="002C6E02">
        <w:rPr>
          <w:spacing w:val="3"/>
        </w:rPr>
        <w:t xml:space="preserve"> </w:t>
      </w:r>
      <w:r w:rsidRPr="002C6E02">
        <w:rPr>
          <w:spacing w:val="1"/>
        </w:rPr>
        <w:t>о</w:t>
      </w:r>
      <w:r w:rsidRPr="002C6E02">
        <w:t>ста</w:t>
      </w:r>
      <w:r w:rsidRPr="002C6E02">
        <w:rPr>
          <w:spacing w:val="-1"/>
        </w:rPr>
        <w:t>ю</w:t>
      </w:r>
      <w:r w:rsidRPr="002C6E02">
        <w:t>ще</w:t>
      </w:r>
      <w:r w:rsidRPr="002C6E02">
        <w:rPr>
          <w:spacing w:val="-3"/>
        </w:rPr>
        <w:t>г</w:t>
      </w:r>
      <w:r w:rsidRPr="002C6E02">
        <w:rPr>
          <w:spacing w:val="1"/>
        </w:rPr>
        <w:t>о</w:t>
      </w:r>
      <w:r w:rsidRPr="002C6E02">
        <w:rPr>
          <w:spacing w:val="-2"/>
        </w:rPr>
        <w:t>с</w:t>
      </w:r>
      <w:r w:rsidRPr="002C6E02">
        <w:t>я в</w:t>
      </w:r>
      <w:r w:rsidRPr="002C6E02">
        <w:rPr>
          <w:spacing w:val="-1"/>
        </w:rPr>
        <w:t xml:space="preserve"> </w:t>
      </w:r>
      <w:r w:rsidRPr="002C6E02">
        <w:rPr>
          <w:spacing w:val="1"/>
        </w:rPr>
        <w:t>п</w:t>
      </w:r>
      <w:r w:rsidRPr="002C6E02">
        <w:rPr>
          <w:spacing w:val="-4"/>
        </w:rPr>
        <w:t>у</w:t>
      </w:r>
      <w:r w:rsidRPr="002C6E02">
        <w:rPr>
          <w:spacing w:val="1"/>
        </w:rPr>
        <w:t>н</w:t>
      </w:r>
      <w:r w:rsidRPr="002C6E02">
        <w:t>ктах</w:t>
      </w:r>
      <w:r w:rsidRPr="002C6E02">
        <w:rPr>
          <w:spacing w:val="1"/>
        </w:rPr>
        <w:t xml:space="preserve"> </w:t>
      </w:r>
      <w:r w:rsidRPr="002C6E02">
        <w:rPr>
          <w:spacing w:val="-2"/>
        </w:rPr>
        <w:t>п</w:t>
      </w:r>
      <w:r w:rsidRPr="002C6E02">
        <w:rPr>
          <w:spacing w:val="1"/>
        </w:rPr>
        <w:t>о</w:t>
      </w:r>
      <w:r w:rsidRPr="002C6E02">
        <w:t>с</w:t>
      </w:r>
      <w:r w:rsidRPr="002C6E02">
        <w:rPr>
          <w:spacing w:val="-3"/>
        </w:rPr>
        <w:t>т</w:t>
      </w:r>
      <w:r w:rsidRPr="002C6E02">
        <w:rPr>
          <w:spacing w:val="1"/>
        </w:rPr>
        <w:t>о</w:t>
      </w:r>
      <w:r w:rsidRPr="002C6E02">
        <w:rPr>
          <w:spacing w:val="-2"/>
        </w:rPr>
        <w:t>я</w:t>
      </w:r>
      <w:r w:rsidRPr="002C6E02">
        <w:rPr>
          <w:spacing w:val="1"/>
        </w:rPr>
        <w:t>н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й</w:t>
      </w:r>
      <w:r w:rsidRPr="002C6E02">
        <w:rPr>
          <w:spacing w:val="-2"/>
        </w:rPr>
        <w:t xml:space="preserve"> </w:t>
      </w:r>
      <w:r w:rsidRPr="002C6E02">
        <w:rPr>
          <w:spacing w:val="1"/>
        </w:rPr>
        <w:t>ди</w:t>
      </w:r>
      <w:r w:rsidRPr="002C6E02">
        <w:t>с</w:t>
      </w:r>
      <w:r w:rsidRPr="002C6E02">
        <w:rPr>
          <w:spacing w:val="-3"/>
        </w:rPr>
        <w:t>л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-2"/>
        </w:rPr>
        <w:t>а</w:t>
      </w:r>
      <w:r w:rsidRPr="002C6E02">
        <w:rPr>
          <w:spacing w:val="-1"/>
        </w:rPr>
        <w:t>ц</w:t>
      </w:r>
      <w:r w:rsidRPr="002C6E02">
        <w:rPr>
          <w:spacing w:val="1"/>
        </w:rPr>
        <w:t>ии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</w:pP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rPr>
          <w:spacing w:val="-2"/>
        </w:rPr>
        <w:t>я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2"/>
        </w:rPr>
        <w:t xml:space="preserve"> </w:t>
      </w:r>
      <w:r w:rsidRPr="002C6E02">
        <w:rPr>
          <w:spacing w:val="-1"/>
        </w:rPr>
        <w:t>х</w:t>
      </w:r>
      <w:r w:rsidRPr="002C6E02">
        <w:rPr>
          <w:spacing w:val="1"/>
        </w:rPr>
        <w:t>р</w:t>
      </w:r>
      <w:r w:rsidRPr="002C6E02">
        <w:t>а</w:t>
      </w:r>
      <w:r w:rsidRPr="002C6E02">
        <w:rPr>
          <w:spacing w:val="-1"/>
        </w:rPr>
        <w:t>н</w:t>
      </w:r>
      <w:r w:rsidRPr="002C6E02">
        <w:t>е</w:t>
      </w:r>
      <w:r w:rsidRPr="002C6E02">
        <w:rPr>
          <w:spacing w:val="-1"/>
        </w:rPr>
        <w:t>ни</w:t>
      </w:r>
      <w:r w:rsidRPr="002C6E02">
        <w:t>я</w:t>
      </w:r>
      <w:r w:rsidRPr="002C6E02">
        <w:rPr>
          <w:spacing w:val="4"/>
        </w:rPr>
        <w:t xml:space="preserve"> 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к</w:t>
      </w:r>
      <w:r w:rsidRPr="002C6E02">
        <w:rPr>
          <w:spacing w:val="-3"/>
        </w:rPr>
        <w:t>у</w:t>
      </w:r>
      <w:r w:rsidRPr="002C6E02">
        <w:t>ме</w:t>
      </w:r>
      <w:r w:rsidRPr="002C6E02">
        <w:rPr>
          <w:spacing w:val="1"/>
        </w:rPr>
        <w:t>н</w:t>
      </w:r>
      <w:r w:rsidRPr="002C6E02">
        <w:rPr>
          <w:spacing w:val="-3"/>
        </w:rPr>
        <w:t>т</w:t>
      </w:r>
      <w:r w:rsidRPr="002C6E02">
        <w:rPr>
          <w:spacing w:val="1"/>
        </w:rPr>
        <w:t>о</w:t>
      </w:r>
      <w:r w:rsidRPr="002C6E02">
        <w:t>в,</w:t>
      </w:r>
      <w:r w:rsidRPr="002C6E02">
        <w:rPr>
          <w:spacing w:val="3"/>
        </w:rPr>
        <w:t xml:space="preserve"> </w:t>
      </w:r>
      <w:r w:rsidRPr="002C6E02">
        <w:rPr>
          <w:spacing w:val="-1"/>
        </w:rPr>
        <w:t>об</w:t>
      </w:r>
      <w:r w:rsidRPr="002C6E02">
        <w:rPr>
          <w:spacing w:val="1"/>
        </w:rPr>
        <w:t>ор</w:t>
      </w:r>
      <w:r w:rsidRPr="002C6E02">
        <w:rPr>
          <w:spacing w:val="-4"/>
        </w:rPr>
        <w:t>у</w:t>
      </w:r>
      <w:r w:rsidRPr="002C6E02">
        <w:rPr>
          <w:spacing w:val="1"/>
        </w:rPr>
        <w:t>до</w:t>
      </w:r>
      <w:r w:rsidRPr="002C6E02">
        <w:t>в</w:t>
      </w:r>
      <w:r w:rsidRPr="002C6E02">
        <w:rPr>
          <w:spacing w:val="-3"/>
        </w:rPr>
        <w:t>а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>я</w:t>
      </w:r>
      <w:r w:rsidRPr="002C6E02">
        <w:rPr>
          <w:spacing w:val="2"/>
        </w:rPr>
        <w:t xml:space="preserve"> </w:t>
      </w:r>
      <w:r w:rsidRPr="002C6E02">
        <w:t>и</w:t>
      </w:r>
      <w:r w:rsidRPr="002C6E02">
        <w:rPr>
          <w:spacing w:val="2"/>
        </w:rPr>
        <w:t xml:space="preserve"> </w:t>
      </w:r>
      <w:proofErr w:type="gramStart"/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4"/>
        </w:rPr>
        <w:t>у</w:t>
      </w:r>
      <w:r w:rsidRPr="002C6E02">
        <w:t>щества</w:t>
      </w:r>
      <w:proofErr w:type="gramEnd"/>
      <w:r w:rsidRPr="002C6E02">
        <w:t xml:space="preserve"> вывозимых в пункты эвакуации, и</w:t>
      </w:r>
      <w:r w:rsidRPr="002C6E02">
        <w:rPr>
          <w:spacing w:val="3"/>
        </w:rPr>
        <w:t xml:space="preserve"> </w:t>
      </w:r>
      <w:r w:rsidRPr="002C6E02">
        <w:rPr>
          <w:spacing w:val="1"/>
        </w:rPr>
        <w:t>о</w:t>
      </w:r>
      <w:r w:rsidRPr="002C6E02">
        <w:t>с</w:t>
      </w:r>
      <w:r w:rsidRPr="002C6E02">
        <w:rPr>
          <w:spacing w:val="-3"/>
        </w:rPr>
        <w:t>т</w:t>
      </w:r>
      <w:r w:rsidRPr="002C6E02">
        <w:t>аю</w:t>
      </w:r>
      <w:r w:rsidRPr="002C6E02">
        <w:rPr>
          <w:spacing w:val="-1"/>
        </w:rPr>
        <w:t>щихся</w:t>
      </w:r>
      <w:r w:rsidRPr="002C6E02">
        <w:rPr>
          <w:spacing w:val="29"/>
        </w:rPr>
        <w:t xml:space="preserve"> </w:t>
      </w:r>
      <w:r w:rsidRPr="002C6E02">
        <w:t>в</w:t>
      </w:r>
      <w:r w:rsidRPr="002C6E02">
        <w:rPr>
          <w:spacing w:val="25"/>
        </w:rPr>
        <w:t xml:space="preserve"> </w:t>
      </w:r>
      <w:r w:rsidRPr="002C6E02">
        <w:rPr>
          <w:spacing w:val="1"/>
        </w:rPr>
        <w:t>п</w:t>
      </w:r>
      <w:r w:rsidRPr="002C6E02">
        <w:rPr>
          <w:spacing w:val="-1"/>
        </w:rPr>
        <w:t>у</w:t>
      </w:r>
      <w:r w:rsidRPr="002C6E02">
        <w:rPr>
          <w:spacing w:val="1"/>
        </w:rPr>
        <w:t>н</w:t>
      </w:r>
      <w:r w:rsidRPr="002C6E02">
        <w:t>кт</w:t>
      </w:r>
      <w:r w:rsidRPr="002C6E02">
        <w:rPr>
          <w:spacing w:val="-2"/>
        </w:rPr>
        <w:t>а</w:t>
      </w:r>
      <w:r w:rsidRPr="002C6E02">
        <w:t>х</w:t>
      </w:r>
      <w:r w:rsidRPr="002C6E02">
        <w:rPr>
          <w:spacing w:val="29"/>
        </w:rPr>
        <w:t xml:space="preserve"> </w:t>
      </w:r>
      <w:r w:rsidRPr="002C6E02">
        <w:rPr>
          <w:spacing w:val="-1"/>
        </w:rPr>
        <w:t>п</w:t>
      </w:r>
      <w:r w:rsidRPr="002C6E02">
        <w:rPr>
          <w:spacing w:val="1"/>
        </w:rPr>
        <w:t>о</w:t>
      </w:r>
      <w:r w:rsidRPr="002C6E02">
        <w:t>с</w:t>
      </w:r>
      <w:r w:rsidRPr="002C6E02">
        <w:rPr>
          <w:spacing w:val="-3"/>
        </w:rPr>
        <w:t>т</w:t>
      </w:r>
      <w:r w:rsidRPr="002C6E02">
        <w:rPr>
          <w:spacing w:val="1"/>
        </w:rPr>
        <w:t>о</w:t>
      </w:r>
      <w:r w:rsidRPr="002C6E02">
        <w:rPr>
          <w:spacing w:val="-2"/>
        </w:rPr>
        <w:t>я</w:t>
      </w:r>
      <w:r w:rsidRPr="002C6E02">
        <w:rPr>
          <w:spacing w:val="1"/>
        </w:rPr>
        <w:t>н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й</w:t>
      </w:r>
      <w:r w:rsidRPr="002C6E02">
        <w:rPr>
          <w:spacing w:val="26"/>
        </w:rPr>
        <w:t xml:space="preserve"> </w:t>
      </w:r>
      <w:r w:rsidRPr="002C6E02">
        <w:rPr>
          <w:spacing w:val="-1"/>
        </w:rPr>
        <w:t>д</w:t>
      </w:r>
      <w:r w:rsidRPr="002C6E02">
        <w:rPr>
          <w:spacing w:val="1"/>
        </w:rPr>
        <w:t>и</w:t>
      </w:r>
      <w:r w:rsidRPr="002C6E02">
        <w:t>сл</w:t>
      </w:r>
      <w:r w:rsidRPr="002C6E02">
        <w:rPr>
          <w:spacing w:val="-2"/>
        </w:rPr>
        <w:t>о</w:t>
      </w:r>
      <w:r w:rsidRPr="002C6E02">
        <w:t>ка</w:t>
      </w:r>
      <w:r w:rsidRPr="002C6E02">
        <w:rPr>
          <w:spacing w:val="-1"/>
        </w:rPr>
        <w:t>ц</w:t>
      </w:r>
      <w:r w:rsidRPr="002C6E02">
        <w:rPr>
          <w:spacing w:val="1"/>
        </w:rPr>
        <w:t>ии</w:t>
      </w:r>
      <w:r w:rsidRPr="002C6E02">
        <w:t>,</w:t>
      </w:r>
      <w:r w:rsidRPr="002C6E02">
        <w:rPr>
          <w:spacing w:val="27"/>
        </w:rPr>
        <w:t xml:space="preserve"> </w:t>
      </w:r>
      <w:r w:rsidRPr="002C6E02">
        <w:t>а</w:t>
      </w:r>
      <w:r w:rsidRPr="002C6E02">
        <w:rPr>
          <w:spacing w:val="28"/>
        </w:rPr>
        <w:t xml:space="preserve"> </w:t>
      </w:r>
      <w:r w:rsidRPr="002C6E02">
        <w:t>т</w:t>
      </w:r>
      <w:r w:rsidRPr="002C6E02">
        <w:rPr>
          <w:spacing w:val="-3"/>
        </w:rPr>
        <w:t>а</w:t>
      </w:r>
      <w:r w:rsidRPr="002C6E02">
        <w:t>кже</w:t>
      </w:r>
      <w:r w:rsidRPr="002C6E02">
        <w:rPr>
          <w:spacing w:val="39"/>
        </w:rPr>
        <w:t xml:space="preserve"> </w:t>
      </w:r>
      <w:r w:rsidRPr="002C6E02">
        <w:rPr>
          <w:spacing w:val="-1"/>
        </w:rPr>
        <w:t>и</w:t>
      </w:r>
      <w:r w:rsidRPr="002C6E02">
        <w:t xml:space="preserve">х </w:t>
      </w:r>
      <w:r w:rsidRPr="002C6E02">
        <w:rPr>
          <w:spacing w:val="1"/>
        </w:rPr>
        <w:t>о</w:t>
      </w:r>
      <w:r w:rsidRPr="002C6E02">
        <w:rPr>
          <w:spacing w:val="-1"/>
        </w:rPr>
        <w:t>х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1"/>
        </w:rPr>
        <w:t>н</w:t>
      </w:r>
      <w:r w:rsidRPr="002C6E02">
        <w:rPr>
          <w:spacing w:val="-1"/>
        </w:rPr>
        <w:t>ы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</w:pPr>
      <w:r w:rsidRPr="002C6E02">
        <w:t>ма</w:t>
      </w:r>
      <w:r w:rsidRPr="002C6E02">
        <w:rPr>
          <w:spacing w:val="1"/>
        </w:rPr>
        <w:t>р</w:t>
      </w:r>
      <w:r w:rsidRPr="002C6E02">
        <w:rPr>
          <w:spacing w:val="-3"/>
        </w:rPr>
        <w:t>ш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>ты</w:t>
      </w:r>
      <w:r w:rsidRPr="002C6E02">
        <w:tab/>
        <w:t>э</w:t>
      </w:r>
      <w:r w:rsidRPr="002C6E02">
        <w:rPr>
          <w:spacing w:val="-1"/>
        </w:rPr>
        <w:t>в</w:t>
      </w:r>
      <w:r w:rsidRPr="002C6E02">
        <w:t>ак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ции</w:t>
      </w:r>
      <w:r w:rsidRPr="002C6E02">
        <w:t>,</w:t>
      </w:r>
      <w:r w:rsidRPr="002C6E02">
        <w:tab/>
      </w:r>
      <w:r w:rsidRPr="002C6E02">
        <w:rPr>
          <w:spacing w:val="1"/>
        </w:rPr>
        <w:t>п</w:t>
      </w:r>
      <w:r w:rsidRPr="002C6E02">
        <w:rPr>
          <w:spacing w:val="-1"/>
        </w:rPr>
        <w:t>р</w:t>
      </w:r>
      <w:r w:rsidRPr="002C6E02">
        <w:rPr>
          <w:spacing w:val="1"/>
        </w:rPr>
        <w:t>о</w:t>
      </w:r>
      <w:r w:rsidRPr="002C6E02">
        <w:t>м</w:t>
      </w:r>
      <w:r w:rsidRPr="002C6E02">
        <w:rPr>
          <w:spacing w:val="-3"/>
        </w:rPr>
        <w:t>е</w:t>
      </w:r>
      <w:r w:rsidRPr="002C6E02">
        <w:t>ж</w:t>
      </w:r>
      <w:r w:rsidRPr="002C6E02">
        <w:rPr>
          <w:spacing w:val="-3"/>
        </w:rPr>
        <w:t>у</w:t>
      </w:r>
      <w:r w:rsidRPr="002C6E02">
        <w:t>т</w:t>
      </w:r>
      <w:r w:rsidRPr="002C6E02">
        <w:rPr>
          <w:spacing w:val="1"/>
        </w:rPr>
        <w:t>о</w:t>
      </w:r>
      <w:r w:rsidRPr="002C6E02">
        <w:rPr>
          <w:spacing w:val="-2"/>
        </w:rPr>
        <w:t>ч</w:t>
      </w:r>
      <w:r w:rsidRPr="002C6E02">
        <w:rPr>
          <w:spacing w:val="1"/>
        </w:rPr>
        <w:t>ны</w:t>
      </w:r>
      <w:r w:rsidRPr="002C6E02">
        <w:t>е</w:t>
      </w:r>
      <w:r w:rsidRPr="002C6E02">
        <w:tab/>
      </w:r>
      <w:r w:rsidRPr="002C6E02">
        <w:rPr>
          <w:spacing w:val="1"/>
        </w:rPr>
        <w:t>п</w:t>
      </w:r>
      <w:r w:rsidRPr="002C6E02">
        <w:rPr>
          <w:spacing w:val="-4"/>
        </w:rPr>
        <w:t>у</w:t>
      </w:r>
      <w:r w:rsidRPr="002C6E02">
        <w:rPr>
          <w:spacing w:val="1"/>
        </w:rPr>
        <w:t>н</w:t>
      </w:r>
      <w:r w:rsidRPr="002C6E02">
        <w:t>к</w:t>
      </w:r>
      <w:r w:rsidRPr="002C6E02">
        <w:rPr>
          <w:spacing w:val="-2"/>
        </w:rPr>
        <w:t>т</w:t>
      </w:r>
      <w:r w:rsidRPr="002C6E02">
        <w:t>ы э</w:t>
      </w:r>
      <w:r w:rsidRPr="002C6E02">
        <w:rPr>
          <w:spacing w:val="-1"/>
        </w:rPr>
        <w:t>в</w:t>
      </w:r>
      <w:r w:rsidRPr="002C6E02">
        <w:t>ак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ции</w:t>
      </w:r>
      <w:r w:rsidRPr="002C6E02">
        <w:t xml:space="preserve">, </w:t>
      </w:r>
      <w:r w:rsidRPr="002C6E02">
        <w:rPr>
          <w:spacing w:val="1"/>
        </w:rPr>
        <w:t>п</w:t>
      </w:r>
      <w:r w:rsidRPr="002C6E02">
        <w:rPr>
          <w:spacing w:val="-4"/>
        </w:rPr>
        <w:t>у</w:t>
      </w:r>
      <w:r w:rsidRPr="002C6E02">
        <w:rPr>
          <w:spacing w:val="1"/>
        </w:rPr>
        <w:t>н</w:t>
      </w:r>
      <w:r w:rsidRPr="002C6E02">
        <w:t xml:space="preserve">кты </w:t>
      </w:r>
      <w:r w:rsidRPr="002C6E02">
        <w:rPr>
          <w:spacing w:val="1"/>
        </w:rPr>
        <w:t>по</w:t>
      </w:r>
      <w:r w:rsidRPr="002C6E02">
        <w:rPr>
          <w:spacing w:val="-2"/>
        </w:rPr>
        <w:t>с</w:t>
      </w:r>
      <w:r w:rsidRPr="002C6E02">
        <w:t>а</w:t>
      </w:r>
      <w:r w:rsidRPr="002C6E02">
        <w:rPr>
          <w:spacing w:val="-1"/>
        </w:rPr>
        <w:t>д</w:t>
      </w:r>
      <w:r w:rsidRPr="002C6E02">
        <w:t>к</w:t>
      </w:r>
      <w:r w:rsidRPr="002C6E02">
        <w:rPr>
          <w:spacing w:val="1"/>
        </w:rPr>
        <w:t>и</w:t>
      </w:r>
      <w:r w:rsidRPr="002C6E02">
        <w:t xml:space="preserve">, </w:t>
      </w:r>
      <w:r w:rsidRPr="002C6E02">
        <w:lastRenderedPageBreak/>
        <w:t>в</w:t>
      </w:r>
      <w:r w:rsidRPr="002C6E02">
        <w:rPr>
          <w:spacing w:val="-2"/>
        </w:rPr>
        <w:t>ы</w:t>
      </w:r>
      <w:r w:rsidRPr="002C6E02">
        <w:t>са</w:t>
      </w:r>
      <w:r w:rsidRPr="002C6E02">
        <w:rPr>
          <w:spacing w:val="-1"/>
        </w:rPr>
        <w:t>д</w:t>
      </w:r>
      <w:r w:rsidRPr="002C6E02">
        <w:t>к</w:t>
      </w:r>
      <w:r w:rsidRPr="002C6E02">
        <w:rPr>
          <w:spacing w:val="1"/>
        </w:rPr>
        <w:t>и</w:t>
      </w:r>
      <w:r w:rsidRPr="002C6E02">
        <w:t>, к</w:t>
      </w:r>
      <w:r w:rsidRPr="002C6E02">
        <w:rPr>
          <w:spacing w:val="1"/>
        </w:rPr>
        <w:t>о</w:t>
      </w:r>
      <w:r w:rsidRPr="002C6E02">
        <w:rPr>
          <w:spacing w:val="-1"/>
        </w:rPr>
        <w:t>л</w:t>
      </w:r>
      <w:r w:rsidRPr="002C6E02">
        <w:rPr>
          <w:spacing w:val="1"/>
        </w:rPr>
        <w:t>и</w:t>
      </w:r>
      <w:r w:rsidRPr="002C6E02">
        <w:rPr>
          <w:spacing w:val="-2"/>
        </w:rPr>
        <w:t>ч</w:t>
      </w:r>
      <w:r w:rsidRPr="002C6E02">
        <w:t xml:space="preserve">ество </w:t>
      </w:r>
      <w:r w:rsidRPr="002C6E02">
        <w:rPr>
          <w:spacing w:val="-3"/>
        </w:rPr>
        <w:t>т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1"/>
        </w:rPr>
        <w:t>н</w:t>
      </w:r>
      <w:r w:rsidRPr="002C6E02">
        <w:t>с</w:t>
      </w: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t>т</w:t>
      </w:r>
      <w:r w:rsidRPr="002C6E02">
        <w:rPr>
          <w:spacing w:val="-2"/>
        </w:rPr>
        <w:t>н</w:t>
      </w:r>
      <w:r w:rsidRPr="002C6E02">
        <w:rPr>
          <w:spacing w:val="-1"/>
        </w:rPr>
        <w:t>ы</w:t>
      </w:r>
      <w:r w:rsidRPr="002C6E02">
        <w:t>х с</w:t>
      </w:r>
      <w:r w:rsidRPr="002C6E02">
        <w:rPr>
          <w:spacing w:val="1"/>
        </w:rPr>
        <w:t>р</w:t>
      </w:r>
      <w:r w:rsidRPr="002C6E02">
        <w:rPr>
          <w:spacing w:val="-2"/>
        </w:rPr>
        <w:t>е</w:t>
      </w:r>
      <w:r w:rsidRPr="002C6E02">
        <w:rPr>
          <w:spacing w:val="1"/>
        </w:rPr>
        <w:t>д</w:t>
      </w:r>
      <w:r w:rsidRPr="002C6E02">
        <w:t>с</w:t>
      </w:r>
      <w:r w:rsidRPr="002C6E02">
        <w:rPr>
          <w:spacing w:val="-3"/>
        </w:rPr>
        <w:t>т</w:t>
      </w:r>
      <w:r w:rsidRPr="002C6E02">
        <w:t>в, вы</w:t>
      </w:r>
      <w:r w:rsidRPr="002C6E02">
        <w:rPr>
          <w:spacing w:val="1"/>
        </w:rPr>
        <w:t>д</w:t>
      </w:r>
      <w:r w:rsidRPr="002C6E02">
        <w:t>еляе</w:t>
      </w:r>
      <w:r w:rsidRPr="002C6E02">
        <w:rPr>
          <w:spacing w:val="-3"/>
        </w:rPr>
        <w:t>м</w:t>
      </w:r>
      <w:r w:rsidRPr="002C6E02">
        <w:rPr>
          <w:spacing w:val="-1"/>
        </w:rPr>
        <w:t>ы</w:t>
      </w:r>
      <w:r w:rsidRPr="002C6E02">
        <w:t xml:space="preserve">х </w:t>
      </w:r>
      <w:r w:rsidRPr="002C6E02">
        <w:rPr>
          <w:spacing w:val="-1"/>
        </w:rPr>
        <w:t>дл</w:t>
      </w:r>
      <w:r w:rsidRPr="002C6E02">
        <w:t xml:space="preserve">я </w:t>
      </w:r>
      <w:proofErr w:type="spellStart"/>
      <w:r w:rsidRPr="002C6E02">
        <w:t>э</w:t>
      </w:r>
      <w:r w:rsidRPr="002C6E02">
        <w:rPr>
          <w:spacing w:val="-1"/>
        </w:rPr>
        <w:t>в</w:t>
      </w:r>
      <w:r w:rsidRPr="002C6E02">
        <w:t>акопе</w:t>
      </w:r>
      <w:r w:rsidRPr="002C6E02">
        <w:rPr>
          <w:spacing w:val="-1"/>
        </w:rPr>
        <w:t>р</w:t>
      </w:r>
      <w:r w:rsidRPr="002C6E02">
        <w:t>ево</w:t>
      </w:r>
      <w:r w:rsidRPr="002C6E02">
        <w:rPr>
          <w:spacing w:val="-2"/>
        </w:rPr>
        <w:t>з</w:t>
      </w:r>
      <w:r w:rsidRPr="002C6E02">
        <w:rPr>
          <w:spacing w:val="1"/>
        </w:rPr>
        <w:t>о</w:t>
      </w:r>
      <w:r w:rsidRPr="002C6E02">
        <w:t>к</w:t>
      </w:r>
      <w:proofErr w:type="spellEnd"/>
      <w:r w:rsidRPr="002C6E02">
        <w:t xml:space="preserve">, </w:t>
      </w:r>
      <w:r w:rsidRPr="002C6E02">
        <w:rPr>
          <w:spacing w:val="-1"/>
        </w:rPr>
        <w:t>и</w:t>
      </w:r>
      <w:r w:rsidRPr="002C6E02">
        <w:t>х</w:t>
      </w:r>
      <w:r w:rsidRPr="002C6E02">
        <w:rPr>
          <w:spacing w:val="-2"/>
        </w:rPr>
        <w:t xml:space="preserve"> </w:t>
      </w:r>
      <w:r w:rsidRPr="002C6E02">
        <w:rPr>
          <w:spacing w:val="1"/>
        </w:rPr>
        <w:t>р</w:t>
      </w:r>
      <w:r w:rsidRPr="002C6E02">
        <w:t>а</w:t>
      </w:r>
      <w:r w:rsidRPr="002C6E02">
        <w:rPr>
          <w:spacing w:val="-2"/>
        </w:rPr>
        <w:t>с</w:t>
      </w:r>
      <w:r w:rsidRPr="002C6E02">
        <w:rPr>
          <w:spacing w:val="1"/>
        </w:rPr>
        <w:t>п</w:t>
      </w:r>
      <w:r w:rsidRPr="002C6E02">
        <w:rPr>
          <w:spacing w:val="-1"/>
        </w:rPr>
        <w:t>р</w:t>
      </w:r>
      <w:r w:rsidRPr="002C6E02">
        <w:t>е</w:t>
      </w:r>
      <w:r w:rsidRPr="002C6E02">
        <w:rPr>
          <w:spacing w:val="1"/>
        </w:rPr>
        <w:t>д</w:t>
      </w:r>
      <w:r w:rsidRPr="002C6E02">
        <w:t>ел</w:t>
      </w:r>
      <w:r w:rsidRPr="002C6E02">
        <w:rPr>
          <w:spacing w:val="-3"/>
        </w:rPr>
        <w:t>е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 xml:space="preserve">е </w:t>
      </w:r>
      <w:r w:rsidRPr="002C6E02">
        <w:rPr>
          <w:spacing w:val="-2"/>
        </w:rPr>
        <w:t>п</w:t>
      </w:r>
      <w:r w:rsidRPr="002C6E02">
        <w:t>о</w:t>
      </w:r>
      <w:r w:rsidRPr="002C6E02">
        <w:rPr>
          <w:spacing w:val="1"/>
        </w:rPr>
        <w:t xml:space="preserve"> </w:t>
      </w:r>
      <w:r w:rsidRPr="002C6E02">
        <w:rPr>
          <w:spacing w:val="-3"/>
        </w:rPr>
        <w:t>м</w:t>
      </w:r>
      <w:r w:rsidRPr="002C6E02">
        <w:t>а</w:t>
      </w:r>
      <w:r w:rsidRPr="002C6E02">
        <w:rPr>
          <w:spacing w:val="1"/>
        </w:rPr>
        <w:t>р</w:t>
      </w:r>
      <w:r w:rsidRPr="002C6E02">
        <w:rPr>
          <w:spacing w:val="-3"/>
        </w:rPr>
        <w:t>ш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>там;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</w:pPr>
      <w:r w:rsidRPr="002C6E02">
        <w:rPr>
          <w:spacing w:val="-1"/>
        </w:rPr>
        <w:t>н</w:t>
      </w:r>
      <w:r w:rsidRPr="002C6E02">
        <w:t>ачал</w:t>
      </w:r>
      <w:r w:rsidRPr="002C6E02">
        <w:rPr>
          <w:spacing w:val="-1"/>
        </w:rPr>
        <w:t>ьн</w:t>
      </w:r>
      <w:r w:rsidRPr="002C6E02">
        <w:rPr>
          <w:spacing w:val="1"/>
        </w:rPr>
        <w:t>и</w:t>
      </w:r>
      <w:r w:rsidRPr="002C6E02">
        <w:rPr>
          <w:spacing w:val="-2"/>
        </w:rPr>
        <w:t>к</w:t>
      </w:r>
      <w:r w:rsidRPr="002C6E02">
        <w:t xml:space="preserve">и </w:t>
      </w:r>
      <w:r w:rsidRPr="002C6E02">
        <w:rPr>
          <w:spacing w:val="55"/>
        </w:rPr>
        <w:t xml:space="preserve"> </w:t>
      </w:r>
      <w:r w:rsidRPr="002C6E02">
        <w:t>э</w:t>
      </w:r>
      <w:r w:rsidRPr="002C6E02">
        <w:rPr>
          <w:spacing w:val="-1"/>
        </w:rPr>
        <w:t>в</w:t>
      </w:r>
      <w:r w:rsidRPr="002C6E02">
        <w:rPr>
          <w:spacing w:val="-2"/>
        </w:rPr>
        <w:t>а</w:t>
      </w:r>
      <w:r w:rsidRPr="002C6E02">
        <w:t>к</w:t>
      </w:r>
      <w:r w:rsidRPr="002C6E02">
        <w:rPr>
          <w:spacing w:val="-3"/>
        </w:rPr>
        <w:t>у</w:t>
      </w:r>
      <w:r w:rsidRPr="002C6E02">
        <w:t>а</w:t>
      </w:r>
      <w:r w:rsidRPr="002C6E02">
        <w:rPr>
          <w:spacing w:val="1"/>
        </w:rPr>
        <w:t>ци</w:t>
      </w:r>
      <w:r w:rsidRPr="002C6E02">
        <w:rPr>
          <w:spacing w:val="-1"/>
        </w:rPr>
        <w:t>о</w:t>
      </w:r>
      <w:r w:rsidRPr="002C6E02">
        <w:rPr>
          <w:spacing w:val="1"/>
        </w:rPr>
        <w:t>н</w:t>
      </w:r>
      <w:r w:rsidRPr="002C6E02">
        <w:rPr>
          <w:spacing w:val="-1"/>
        </w:rPr>
        <w:t>н</w:t>
      </w:r>
      <w:r w:rsidRPr="002C6E02">
        <w:rPr>
          <w:spacing w:val="1"/>
        </w:rPr>
        <w:t>ы</w:t>
      </w:r>
      <w:r w:rsidRPr="002C6E02">
        <w:t xml:space="preserve">х </w:t>
      </w:r>
      <w:r w:rsidRPr="002C6E02">
        <w:rPr>
          <w:spacing w:val="55"/>
        </w:rPr>
        <w:t xml:space="preserve"> </w:t>
      </w:r>
      <w:r w:rsidRPr="002C6E02">
        <w:t>э</w:t>
      </w:r>
      <w:r w:rsidRPr="002C6E02">
        <w:rPr>
          <w:spacing w:val="-3"/>
        </w:rPr>
        <w:t>ш</w:t>
      </w:r>
      <w:r w:rsidRPr="002C6E02">
        <w:t>ел</w:t>
      </w:r>
      <w:r w:rsidRPr="002C6E02">
        <w:rPr>
          <w:spacing w:val="-2"/>
        </w:rPr>
        <w:t>о</w:t>
      </w:r>
      <w:r w:rsidRPr="002C6E02">
        <w:rPr>
          <w:spacing w:val="1"/>
        </w:rPr>
        <w:t>но</w:t>
      </w:r>
      <w:r w:rsidRPr="002C6E02">
        <w:t xml:space="preserve">в, </w:t>
      </w:r>
      <w:r w:rsidRPr="002C6E02">
        <w:rPr>
          <w:spacing w:val="53"/>
        </w:rPr>
        <w:t xml:space="preserve"> </w:t>
      </w:r>
      <w:r w:rsidRPr="002C6E02">
        <w:t>ст</w:t>
      </w:r>
      <w:r w:rsidRPr="002C6E02">
        <w:rPr>
          <w:spacing w:val="-3"/>
        </w:rPr>
        <w:t>а</w:t>
      </w:r>
      <w:r w:rsidRPr="002C6E02">
        <w:rPr>
          <w:spacing w:val="1"/>
        </w:rPr>
        <w:t>р</w:t>
      </w:r>
      <w:r w:rsidRPr="002C6E02">
        <w:rPr>
          <w:spacing w:val="-3"/>
        </w:rPr>
        <w:t>ш</w:t>
      </w:r>
      <w:r w:rsidRPr="002C6E02">
        <w:rPr>
          <w:spacing w:val="1"/>
        </w:rPr>
        <w:t>и</w:t>
      </w:r>
      <w:r w:rsidRPr="002C6E02">
        <w:t xml:space="preserve">е </w:t>
      </w:r>
      <w:r w:rsidRPr="002C6E02">
        <w:rPr>
          <w:spacing w:val="54"/>
        </w:rPr>
        <w:t xml:space="preserve"> </w:t>
      </w:r>
      <w:r w:rsidRPr="002C6E02">
        <w:rPr>
          <w:spacing w:val="-1"/>
        </w:rPr>
        <w:t>п</w:t>
      </w:r>
      <w:r w:rsidRPr="002C6E02">
        <w:t xml:space="preserve">о </w:t>
      </w:r>
      <w:r w:rsidRPr="002C6E02">
        <w:rPr>
          <w:spacing w:val="53"/>
        </w:rPr>
        <w:t xml:space="preserve"> </w:t>
      </w:r>
      <w:r w:rsidRPr="002C6E02">
        <w:t>авто</w:t>
      </w:r>
      <w:r w:rsidRPr="002C6E02">
        <w:rPr>
          <w:spacing w:val="-2"/>
        </w:rPr>
        <w:t>м</w:t>
      </w:r>
      <w:r w:rsidRPr="002C6E02">
        <w:rPr>
          <w:spacing w:val="1"/>
        </w:rPr>
        <w:t>о</w:t>
      </w:r>
      <w:r w:rsidRPr="002C6E02">
        <w:rPr>
          <w:spacing w:val="-1"/>
        </w:rPr>
        <w:t>б</w:t>
      </w:r>
      <w:r w:rsidRPr="002C6E02">
        <w:rPr>
          <w:spacing w:val="1"/>
        </w:rPr>
        <w:t>и</w:t>
      </w:r>
      <w:r w:rsidRPr="002C6E02">
        <w:rPr>
          <w:spacing w:val="-1"/>
        </w:rPr>
        <w:t>льн</w:t>
      </w:r>
      <w:r w:rsidRPr="002C6E02">
        <w:rPr>
          <w:spacing w:val="1"/>
        </w:rPr>
        <w:t>ы</w:t>
      </w:r>
      <w:r w:rsidRPr="002C6E02">
        <w:t>м к</w:t>
      </w:r>
      <w:r w:rsidRPr="002C6E02">
        <w:rPr>
          <w:spacing w:val="1"/>
        </w:rPr>
        <w:t>о</w:t>
      </w:r>
      <w:r w:rsidRPr="002C6E02">
        <w:rPr>
          <w:spacing w:val="-1"/>
        </w:rPr>
        <w:t>лон</w:t>
      </w:r>
      <w:r w:rsidRPr="002C6E02">
        <w:rPr>
          <w:spacing w:val="1"/>
        </w:rPr>
        <w:t>н</w:t>
      </w:r>
      <w:r w:rsidRPr="002C6E02">
        <w:t>ам</w:t>
      </w:r>
      <w:r w:rsidRPr="002C6E02">
        <w:rPr>
          <w:spacing w:val="33"/>
        </w:rPr>
        <w:t xml:space="preserve"> </w:t>
      </w:r>
      <w:r w:rsidRPr="002C6E02">
        <w:t>и</w:t>
      </w:r>
      <w:r w:rsidRPr="002C6E02">
        <w:rPr>
          <w:spacing w:val="32"/>
        </w:rPr>
        <w:t xml:space="preserve"> </w:t>
      </w:r>
      <w:r w:rsidRPr="002C6E02">
        <w:rPr>
          <w:spacing w:val="-1"/>
        </w:rPr>
        <w:t>д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>г</w:t>
      </w:r>
      <w:r w:rsidRPr="002C6E02">
        <w:rPr>
          <w:spacing w:val="1"/>
        </w:rPr>
        <w:t>и</w:t>
      </w:r>
      <w:r w:rsidRPr="002C6E02">
        <w:t>е</w:t>
      </w:r>
      <w:r w:rsidRPr="002C6E02">
        <w:rPr>
          <w:spacing w:val="33"/>
        </w:rPr>
        <w:t xml:space="preserve"> </w:t>
      </w:r>
      <w:r w:rsidRPr="002C6E02">
        <w:rPr>
          <w:spacing w:val="1"/>
        </w:rPr>
        <w:t>до</w:t>
      </w:r>
      <w:r w:rsidRPr="002C6E02">
        <w:rPr>
          <w:spacing w:val="-1"/>
        </w:rPr>
        <w:t>л</w:t>
      </w:r>
      <w:r w:rsidRPr="002C6E02">
        <w:rPr>
          <w:spacing w:val="-2"/>
        </w:rPr>
        <w:t>ж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ст</w:t>
      </w:r>
      <w:r w:rsidRPr="002C6E02">
        <w:rPr>
          <w:spacing w:val="-2"/>
        </w:rPr>
        <w:t>н</w:t>
      </w:r>
      <w:r w:rsidRPr="002C6E02">
        <w:rPr>
          <w:spacing w:val="1"/>
        </w:rPr>
        <w:t>ы</w:t>
      </w:r>
      <w:r w:rsidRPr="002C6E02">
        <w:t>е</w:t>
      </w:r>
      <w:r w:rsidRPr="002C6E02">
        <w:rPr>
          <w:spacing w:val="33"/>
        </w:rPr>
        <w:t xml:space="preserve"> </w:t>
      </w:r>
      <w:r w:rsidRPr="002C6E02">
        <w:rPr>
          <w:spacing w:val="-3"/>
        </w:rPr>
        <w:t>л</w:t>
      </w:r>
      <w:r w:rsidRPr="002C6E02">
        <w:rPr>
          <w:spacing w:val="1"/>
        </w:rPr>
        <w:t>иц</w:t>
      </w:r>
      <w:r w:rsidRPr="002C6E02">
        <w:t>а,</w:t>
      </w:r>
      <w:r w:rsidRPr="002C6E02">
        <w:rPr>
          <w:spacing w:val="30"/>
        </w:rPr>
        <w:t xml:space="preserve"> </w:t>
      </w:r>
      <w:r w:rsidRPr="002C6E02">
        <w:rPr>
          <w:spacing w:val="1"/>
        </w:rPr>
        <w:t>о</w:t>
      </w:r>
      <w:r w:rsidRPr="002C6E02">
        <w:t>т</w:t>
      </w:r>
      <w:r w:rsidRPr="002C6E02">
        <w:rPr>
          <w:spacing w:val="-1"/>
        </w:rPr>
        <w:t>в</w:t>
      </w:r>
      <w:r w:rsidRPr="002C6E02">
        <w:t>етст</w:t>
      </w:r>
      <w:r w:rsidRPr="002C6E02">
        <w:rPr>
          <w:spacing w:val="-1"/>
        </w:rPr>
        <w:t>в</w:t>
      </w:r>
      <w:r w:rsidRPr="002C6E02">
        <w:rPr>
          <w:spacing w:val="-2"/>
        </w:rPr>
        <w:t>е</w:t>
      </w:r>
      <w:r w:rsidRPr="002C6E02">
        <w:rPr>
          <w:spacing w:val="1"/>
        </w:rPr>
        <w:t>н</w:t>
      </w:r>
      <w:r w:rsidRPr="002C6E02">
        <w:rPr>
          <w:spacing w:val="-1"/>
        </w:rPr>
        <w:t>н</w:t>
      </w:r>
      <w:r w:rsidRPr="002C6E02">
        <w:rPr>
          <w:spacing w:val="1"/>
        </w:rPr>
        <w:t>ы</w:t>
      </w:r>
      <w:r w:rsidRPr="002C6E02">
        <w:t>е</w:t>
      </w:r>
      <w:r w:rsidRPr="002C6E02">
        <w:rPr>
          <w:spacing w:val="33"/>
        </w:rPr>
        <w:t xml:space="preserve"> </w:t>
      </w:r>
      <w:r w:rsidRPr="002C6E02">
        <w:t>за</w:t>
      </w:r>
      <w:r w:rsidRPr="002C6E02">
        <w:rPr>
          <w:spacing w:val="30"/>
        </w:rPr>
        <w:t xml:space="preserve"> </w:t>
      </w:r>
      <w:r w:rsidRPr="002C6E02">
        <w:rPr>
          <w:spacing w:val="-1"/>
        </w:rPr>
        <w:t>о</w:t>
      </w:r>
      <w:r w:rsidRPr="002C6E02">
        <w:rPr>
          <w:spacing w:val="1"/>
        </w:rPr>
        <w:t>р</w:t>
      </w:r>
      <w:r w:rsidRPr="002C6E02">
        <w:t>г</w:t>
      </w:r>
      <w:r w:rsidRPr="002C6E02">
        <w:rPr>
          <w:spacing w:val="-2"/>
        </w:rPr>
        <w:t>а</w:t>
      </w:r>
      <w:r w:rsidRPr="002C6E02">
        <w:rPr>
          <w:spacing w:val="1"/>
        </w:rPr>
        <w:t>ни</w:t>
      </w:r>
      <w:r w:rsidRPr="002C6E02">
        <w:t>з</w:t>
      </w:r>
      <w:r w:rsidRPr="002C6E02">
        <w:rPr>
          <w:spacing w:val="-3"/>
        </w:rPr>
        <w:t>а</w:t>
      </w:r>
      <w:r w:rsidRPr="002C6E02">
        <w:rPr>
          <w:spacing w:val="1"/>
        </w:rPr>
        <w:t>ци</w:t>
      </w:r>
      <w:r w:rsidRPr="002C6E02">
        <w:t>ю</w:t>
      </w:r>
      <w:r w:rsidRPr="002C6E02">
        <w:rPr>
          <w:spacing w:val="32"/>
        </w:rPr>
        <w:t xml:space="preserve"> </w:t>
      </w:r>
      <w:r w:rsidRPr="002C6E02">
        <w:rPr>
          <w:spacing w:val="-3"/>
        </w:rPr>
        <w:t>в</w:t>
      </w:r>
      <w:r w:rsidRPr="002C6E02">
        <w:rPr>
          <w:spacing w:val="1"/>
        </w:rPr>
        <w:t>ы</w:t>
      </w:r>
      <w:r w:rsidRPr="002C6E02">
        <w:t>воза</w:t>
      </w:r>
      <w:r w:rsidRPr="002C6E02">
        <w:rPr>
          <w:spacing w:val="31"/>
        </w:rPr>
        <w:t xml:space="preserve"> </w:t>
      </w:r>
      <w:r w:rsidRPr="002C6E02">
        <w:t>в заг</w:t>
      </w:r>
      <w:r w:rsidRPr="002C6E02">
        <w:rPr>
          <w:spacing w:val="-1"/>
        </w:rPr>
        <w:t>о</w:t>
      </w:r>
      <w:r w:rsidRPr="002C6E02">
        <w:rPr>
          <w:spacing w:val="1"/>
        </w:rPr>
        <w:t>р</w:t>
      </w:r>
      <w:r w:rsidRPr="002C6E02">
        <w:rPr>
          <w:spacing w:val="-1"/>
        </w:rPr>
        <w:t>о</w:t>
      </w:r>
      <w:r w:rsidRPr="002C6E02">
        <w:rPr>
          <w:spacing w:val="1"/>
        </w:rPr>
        <w:t>дн</w:t>
      </w:r>
      <w:r w:rsidRPr="002C6E02">
        <w:rPr>
          <w:spacing w:val="-4"/>
        </w:rPr>
        <w:t>у</w:t>
      </w:r>
      <w:r w:rsidRPr="002C6E02">
        <w:t xml:space="preserve">ю </w:t>
      </w:r>
      <w:r w:rsidRPr="002C6E02">
        <w:rPr>
          <w:spacing w:val="-1"/>
        </w:rPr>
        <w:t>з</w:t>
      </w:r>
      <w:r w:rsidRPr="002C6E02">
        <w:rPr>
          <w:spacing w:val="1"/>
        </w:rPr>
        <w:t>он</w:t>
      </w:r>
      <w:r w:rsidRPr="002C6E02">
        <w:rPr>
          <w:spacing w:val="-4"/>
        </w:rPr>
        <w:t>у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autoSpaceDE w:val="0"/>
        <w:autoSpaceDN w:val="0"/>
        <w:adjustRightInd w:val="0"/>
        <w:ind w:left="540" w:hanging="540"/>
      </w:pPr>
      <w:r w:rsidRPr="002C6E02">
        <w:rPr>
          <w:spacing w:val="-1"/>
        </w:rPr>
        <w:t>о</w:t>
      </w:r>
      <w:r w:rsidRPr="002C6E02">
        <w:rPr>
          <w:spacing w:val="1"/>
        </w:rPr>
        <w:t>р</w:t>
      </w:r>
      <w:r w:rsidRPr="002C6E02">
        <w:rPr>
          <w:spacing w:val="-2"/>
        </w:rPr>
        <w:t>г</w:t>
      </w:r>
      <w:r w:rsidRPr="002C6E02">
        <w:t>а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>з</w:t>
      </w:r>
      <w:r w:rsidRPr="002C6E02">
        <w:rPr>
          <w:spacing w:val="-3"/>
        </w:rPr>
        <w:t>а</w:t>
      </w:r>
      <w:r w:rsidRPr="002C6E02">
        <w:rPr>
          <w:spacing w:val="1"/>
        </w:rPr>
        <w:t>ци</w:t>
      </w:r>
      <w:r w:rsidRPr="002C6E02">
        <w:t>я</w:t>
      </w:r>
      <w:r w:rsidRPr="002C6E02">
        <w:tab/>
        <w:t xml:space="preserve"> защиты 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rPr>
          <w:spacing w:val="1"/>
        </w:rPr>
        <w:t>бо</w:t>
      </w:r>
      <w:r w:rsidRPr="002C6E02">
        <w:rPr>
          <w:spacing w:val="-3"/>
        </w:rPr>
        <w:t>т</w:t>
      </w:r>
      <w:r w:rsidRPr="002C6E02">
        <w:rPr>
          <w:spacing w:val="1"/>
        </w:rPr>
        <w:t>ни</w:t>
      </w:r>
      <w:r w:rsidRPr="002C6E02">
        <w:rPr>
          <w:spacing w:val="-2"/>
        </w:rPr>
        <w:t>к</w:t>
      </w:r>
      <w:r w:rsidRPr="002C6E02">
        <w:rPr>
          <w:spacing w:val="1"/>
        </w:rPr>
        <w:t>о</w:t>
      </w:r>
      <w:r w:rsidRPr="002C6E02">
        <w:t>в организации</w:t>
      </w:r>
      <w:r w:rsidRPr="002C6E02">
        <w:rPr>
          <w:spacing w:val="26"/>
        </w:rPr>
        <w:t xml:space="preserve"> </w:t>
      </w:r>
      <w:r w:rsidRPr="002C6E02">
        <w:t>и</w:t>
      </w:r>
      <w:r w:rsidRPr="002C6E02">
        <w:rPr>
          <w:spacing w:val="26"/>
        </w:rPr>
        <w:t xml:space="preserve"> </w:t>
      </w:r>
      <w:r w:rsidRPr="002C6E02">
        <w:t>чл</w:t>
      </w:r>
      <w:r w:rsidRPr="002C6E02">
        <w:rPr>
          <w:spacing w:val="-3"/>
        </w:rPr>
        <w:t>е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в</w:t>
      </w:r>
      <w:r w:rsidRPr="002C6E02">
        <w:rPr>
          <w:spacing w:val="25"/>
        </w:rPr>
        <w:t xml:space="preserve"> </w:t>
      </w:r>
      <w:r w:rsidRPr="002C6E02">
        <w:rPr>
          <w:spacing w:val="1"/>
        </w:rPr>
        <w:t>и</w:t>
      </w:r>
      <w:r w:rsidRPr="002C6E02">
        <w:t>х</w:t>
      </w:r>
      <w:r w:rsidRPr="002C6E02">
        <w:rPr>
          <w:spacing w:val="24"/>
        </w:rPr>
        <w:t xml:space="preserve"> </w:t>
      </w:r>
      <w:r w:rsidRPr="002C6E02">
        <w:rPr>
          <w:spacing w:val="-2"/>
        </w:rPr>
        <w:t>с</w:t>
      </w:r>
      <w:r w:rsidRPr="002C6E02">
        <w:t>емей</w:t>
      </w:r>
      <w:r w:rsidRPr="002C6E02">
        <w:rPr>
          <w:spacing w:val="27"/>
        </w:rPr>
        <w:t xml:space="preserve"> </w:t>
      </w:r>
      <w:r w:rsidRPr="002C6E02">
        <w:t>в</w:t>
      </w:r>
      <w:r w:rsidRPr="002C6E02">
        <w:rPr>
          <w:spacing w:val="25"/>
        </w:rPr>
        <w:t xml:space="preserve"> </w:t>
      </w:r>
      <w:r w:rsidRPr="002C6E02">
        <w:t>мес</w:t>
      </w:r>
      <w:r w:rsidRPr="002C6E02">
        <w:rPr>
          <w:spacing w:val="-3"/>
        </w:rPr>
        <w:t>т</w:t>
      </w:r>
      <w:r w:rsidRPr="002C6E02">
        <w:t>ах</w:t>
      </w:r>
      <w:r w:rsidRPr="002C6E02">
        <w:rPr>
          <w:spacing w:val="27"/>
        </w:rPr>
        <w:t xml:space="preserve"> </w:t>
      </w:r>
      <w:r w:rsidRPr="002C6E02">
        <w:rPr>
          <w:spacing w:val="-2"/>
        </w:rPr>
        <w:t>с</w:t>
      </w:r>
      <w:r w:rsidRPr="002C6E02">
        <w:rPr>
          <w:spacing w:val="-1"/>
        </w:rPr>
        <w:t>б</w:t>
      </w:r>
      <w:r w:rsidRPr="002C6E02">
        <w:rPr>
          <w:spacing w:val="1"/>
        </w:rPr>
        <w:t>о</w:t>
      </w:r>
      <w:r w:rsidRPr="002C6E02">
        <w:rPr>
          <w:spacing w:val="-1"/>
        </w:rPr>
        <w:t>р</w:t>
      </w:r>
      <w:r w:rsidRPr="002C6E02">
        <w:t xml:space="preserve">а и </w:t>
      </w:r>
      <w:r w:rsidRPr="002C6E02">
        <w:rPr>
          <w:spacing w:val="1"/>
        </w:rPr>
        <w:t>н</w:t>
      </w:r>
      <w:r w:rsidRPr="002C6E02">
        <w:t>а м</w:t>
      </w:r>
      <w:r w:rsidRPr="002C6E02">
        <w:rPr>
          <w:spacing w:val="-3"/>
        </w:rPr>
        <w:t>а</w:t>
      </w:r>
      <w:r w:rsidRPr="002C6E02">
        <w:rPr>
          <w:spacing w:val="1"/>
        </w:rPr>
        <w:t>р</w:t>
      </w:r>
      <w:r w:rsidRPr="002C6E02">
        <w:t>ш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>тах</w:t>
      </w:r>
      <w:r w:rsidRPr="002C6E02">
        <w:rPr>
          <w:spacing w:val="1"/>
        </w:rPr>
        <w:t xml:space="preserve"> </w:t>
      </w:r>
      <w:r w:rsidRPr="002C6E02">
        <w:rPr>
          <w:spacing w:val="-1"/>
        </w:rPr>
        <w:t>э</w:t>
      </w:r>
      <w:r w:rsidRPr="002C6E02">
        <w:t>вак</w:t>
      </w:r>
      <w:r w:rsidRPr="002C6E02">
        <w:rPr>
          <w:spacing w:val="-4"/>
        </w:rPr>
        <w:t>у</w:t>
      </w:r>
      <w:r w:rsidRPr="002C6E02">
        <w:t>а</w:t>
      </w:r>
      <w:r w:rsidRPr="002C6E02">
        <w:rPr>
          <w:spacing w:val="1"/>
        </w:rPr>
        <w:t>ц</w:t>
      </w:r>
      <w:r w:rsidRPr="002C6E02">
        <w:rPr>
          <w:spacing w:val="-1"/>
        </w:rPr>
        <w:t>и</w:t>
      </w:r>
      <w:r w:rsidRPr="002C6E02">
        <w:rPr>
          <w:spacing w:val="1"/>
        </w:rPr>
        <w:t>и</w:t>
      </w:r>
      <w:r w:rsidRPr="002C6E02">
        <w:t>;</w:t>
      </w:r>
    </w:p>
    <w:p w:rsidR="00034895" w:rsidRPr="002C6E02" w:rsidRDefault="00034895" w:rsidP="00C405B7">
      <w:pPr>
        <w:numPr>
          <w:ilvl w:val="0"/>
          <w:numId w:val="23"/>
        </w:numPr>
        <w:tabs>
          <w:tab w:val="clear" w:pos="1134"/>
          <w:tab w:val="num" w:pos="540"/>
          <w:tab w:val="left" w:pos="1260"/>
        </w:tabs>
        <w:ind w:left="540" w:hanging="540"/>
      </w:pPr>
      <w:r w:rsidRPr="002C6E02">
        <w:rPr>
          <w:spacing w:val="-1"/>
        </w:rPr>
        <w:t>ор</w:t>
      </w:r>
      <w:r w:rsidRPr="002C6E02">
        <w:t>га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>з</w:t>
      </w:r>
      <w:r w:rsidRPr="002C6E02">
        <w:rPr>
          <w:spacing w:val="-3"/>
        </w:rPr>
        <w:t>а</w:t>
      </w:r>
      <w:r w:rsidRPr="002C6E02">
        <w:rPr>
          <w:spacing w:val="2"/>
        </w:rPr>
        <w:t>ц</w:t>
      </w:r>
      <w:r w:rsidRPr="002C6E02">
        <w:rPr>
          <w:spacing w:val="1"/>
        </w:rPr>
        <w:t>и</w:t>
      </w:r>
      <w:r w:rsidRPr="002C6E02">
        <w:t xml:space="preserve">я </w:t>
      </w:r>
      <w:r w:rsidRPr="002C6E02">
        <w:rPr>
          <w:spacing w:val="-4"/>
        </w:rPr>
        <w:t>у</w:t>
      </w:r>
      <w:r w:rsidRPr="002C6E02">
        <w:rPr>
          <w:spacing w:val="1"/>
        </w:rPr>
        <w:t>пр</w:t>
      </w:r>
      <w:r w:rsidRPr="002C6E02">
        <w:t>ав</w:t>
      </w:r>
      <w:r w:rsidRPr="002C6E02">
        <w:rPr>
          <w:spacing w:val="-1"/>
        </w:rPr>
        <w:t>л</w:t>
      </w:r>
      <w:r w:rsidRPr="002C6E02">
        <w:t>е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>я</w:t>
      </w:r>
      <w:r w:rsidRPr="002C6E02">
        <w:rPr>
          <w:spacing w:val="-2"/>
        </w:rPr>
        <w:t xml:space="preserve"> </w:t>
      </w:r>
      <w:r w:rsidRPr="002C6E02">
        <w:t>и</w:t>
      </w:r>
      <w:r w:rsidRPr="002C6E02">
        <w:rPr>
          <w:spacing w:val="1"/>
        </w:rPr>
        <w:t xml:space="preserve"> </w:t>
      </w:r>
      <w:r w:rsidRPr="002C6E02">
        <w:t>с</w:t>
      </w:r>
      <w:r w:rsidRPr="002C6E02">
        <w:rPr>
          <w:spacing w:val="-1"/>
        </w:rPr>
        <w:t>в</w:t>
      </w:r>
      <w:r w:rsidRPr="002C6E02">
        <w:t>язи</w:t>
      </w:r>
      <w:r w:rsidRPr="002C6E02">
        <w:rPr>
          <w:spacing w:val="1"/>
        </w:rPr>
        <w:t xml:space="preserve"> </w:t>
      </w:r>
      <w:r w:rsidRPr="002C6E02">
        <w:t>в</w:t>
      </w:r>
      <w:r w:rsidRPr="002C6E02">
        <w:rPr>
          <w:spacing w:val="-4"/>
        </w:rPr>
        <w:t xml:space="preserve"> </w:t>
      </w:r>
      <w:r w:rsidRPr="002C6E02">
        <w:rPr>
          <w:spacing w:val="-1"/>
        </w:rPr>
        <w:t>х</w:t>
      </w:r>
      <w:r w:rsidRPr="002C6E02">
        <w:rPr>
          <w:spacing w:val="1"/>
        </w:rPr>
        <w:t>о</w:t>
      </w:r>
      <w:r w:rsidRPr="002C6E02">
        <w:rPr>
          <w:spacing w:val="-1"/>
        </w:rPr>
        <w:t>д</w:t>
      </w:r>
      <w:r w:rsidRPr="002C6E02">
        <w:t xml:space="preserve">е </w:t>
      </w:r>
      <w:r w:rsidRPr="002C6E02">
        <w:rPr>
          <w:spacing w:val="-2"/>
        </w:rPr>
        <w:t>п</w:t>
      </w:r>
      <w:r w:rsidRPr="002C6E02">
        <w:rPr>
          <w:spacing w:val="1"/>
        </w:rPr>
        <w:t>ро</w:t>
      </w:r>
      <w:r w:rsidRPr="002C6E02">
        <w:t>в</w:t>
      </w:r>
      <w:r w:rsidRPr="002C6E02">
        <w:rPr>
          <w:spacing w:val="-3"/>
        </w:rPr>
        <w:t>е</w:t>
      </w:r>
      <w:r w:rsidRPr="002C6E02">
        <w:rPr>
          <w:spacing w:val="1"/>
        </w:rPr>
        <w:t>д</w:t>
      </w:r>
      <w:r w:rsidRPr="002C6E02">
        <w:rPr>
          <w:spacing w:val="-2"/>
        </w:rPr>
        <w:t>е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>я э</w:t>
      </w:r>
      <w:r w:rsidRPr="002C6E02">
        <w:rPr>
          <w:spacing w:val="-1"/>
        </w:rPr>
        <w:t>в</w:t>
      </w:r>
      <w:r w:rsidRPr="002C6E02">
        <w:t>а</w:t>
      </w:r>
      <w:r w:rsidRPr="002C6E02">
        <w:rPr>
          <w:spacing w:val="-2"/>
        </w:rPr>
        <w:t>к</w:t>
      </w:r>
      <w:r w:rsidRPr="002C6E02">
        <w:rPr>
          <w:spacing w:val="-4"/>
        </w:rPr>
        <w:t>у</w:t>
      </w:r>
      <w:r w:rsidRPr="002C6E02">
        <w:t>а</w:t>
      </w:r>
      <w:r w:rsidRPr="002C6E02">
        <w:rPr>
          <w:spacing w:val="1"/>
        </w:rPr>
        <w:t>ции.</w:t>
      </w:r>
    </w:p>
    <w:p w:rsidR="00034895" w:rsidRPr="002C6E02" w:rsidRDefault="00034895" w:rsidP="00034895">
      <w:pPr>
        <w:widowControl w:val="0"/>
        <w:spacing w:before="120" w:after="120"/>
      </w:pPr>
      <w:r w:rsidRPr="002C6E02">
        <w:rPr>
          <w:b/>
          <w:spacing w:val="-1"/>
        </w:rPr>
        <w:t>П</w:t>
      </w:r>
      <w:r w:rsidRPr="002C6E02">
        <w:rPr>
          <w:b/>
          <w:spacing w:val="1"/>
        </w:rPr>
        <w:t>ри</w:t>
      </w:r>
      <w:r w:rsidRPr="002C6E02">
        <w:rPr>
          <w:b/>
        </w:rPr>
        <w:t>м</w:t>
      </w:r>
      <w:r w:rsidRPr="002C6E02">
        <w:rPr>
          <w:b/>
          <w:spacing w:val="-3"/>
        </w:rPr>
        <w:t>е</w:t>
      </w:r>
      <w:r w:rsidRPr="002C6E02">
        <w:rPr>
          <w:b/>
        </w:rPr>
        <w:t>ча</w:t>
      </w:r>
      <w:r w:rsidRPr="002C6E02">
        <w:rPr>
          <w:b/>
          <w:spacing w:val="-1"/>
        </w:rPr>
        <w:t>н</w:t>
      </w:r>
      <w:r w:rsidRPr="002C6E02">
        <w:rPr>
          <w:b/>
          <w:spacing w:val="1"/>
        </w:rPr>
        <w:t>и</w:t>
      </w:r>
      <w:r w:rsidRPr="002C6E02">
        <w:rPr>
          <w:b/>
          <w:spacing w:val="-2"/>
        </w:rPr>
        <w:t>е</w:t>
      </w:r>
      <w:r w:rsidRPr="002C6E02">
        <w:rPr>
          <w:b/>
        </w:rPr>
        <w:t>:</w:t>
      </w:r>
      <w:r w:rsidRPr="002C6E02">
        <w:rPr>
          <w:spacing w:val="43"/>
        </w:rPr>
        <w:t xml:space="preserve"> </w:t>
      </w:r>
      <w:r w:rsidRPr="002C6E02">
        <w:rPr>
          <w:spacing w:val="-1"/>
        </w:rPr>
        <w:t>о</w:t>
      </w:r>
      <w:r w:rsidRPr="002C6E02">
        <w:rPr>
          <w:spacing w:val="1"/>
        </w:rPr>
        <w:t>р</w:t>
      </w:r>
      <w:r w:rsidRPr="002C6E02">
        <w:t>г</w:t>
      </w:r>
      <w:r w:rsidRPr="002C6E02">
        <w:rPr>
          <w:spacing w:val="-2"/>
        </w:rPr>
        <w:t>а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>за</w:t>
      </w:r>
      <w:r w:rsidRPr="002C6E02">
        <w:rPr>
          <w:spacing w:val="-2"/>
        </w:rPr>
        <w:t>ц</w:t>
      </w:r>
      <w:r w:rsidRPr="002C6E02">
        <w:rPr>
          <w:spacing w:val="1"/>
        </w:rPr>
        <w:t>ии</w:t>
      </w:r>
      <w:r w:rsidRPr="002C6E02">
        <w:t>,</w:t>
      </w:r>
      <w:r w:rsidRPr="002C6E02">
        <w:rPr>
          <w:spacing w:val="40"/>
        </w:rPr>
        <w:t xml:space="preserve"> </w:t>
      </w:r>
      <w:r w:rsidRPr="002C6E02">
        <w:rPr>
          <w:spacing w:val="-1"/>
        </w:rPr>
        <w:t>п</w:t>
      </w:r>
      <w:r w:rsidRPr="002C6E02">
        <w:t>е</w:t>
      </w:r>
      <w:r w:rsidRPr="002C6E02">
        <w:rPr>
          <w:spacing w:val="-1"/>
        </w:rPr>
        <w:t>р</w:t>
      </w:r>
      <w:r w:rsidRPr="002C6E02">
        <w:t>е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ся</w:t>
      </w:r>
      <w:r w:rsidRPr="002C6E02">
        <w:rPr>
          <w:spacing w:val="-2"/>
        </w:rPr>
        <w:t>щ</w:t>
      </w:r>
      <w:r w:rsidRPr="002C6E02">
        <w:rPr>
          <w:spacing w:val="1"/>
        </w:rPr>
        <w:t>и</w:t>
      </w:r>
      <w:r w:rsidRPr="002C6E02">
        <w:t>е</w:t>
      </w:r>
      <w:r w:rsidRPr="002C6E02">
        <w:rPr>
          <w:spacing w:val="40"/>
        </w:rPr>
        <w:t xml:space="preserve"> </w:t>
      </w:r>
      <w:r w:rsidRPr="002C6E02">
        <w:rPr>
          <w:spacing w:val="1"/>
        </w:rPr>
        <w:t>д</w:t>
      </w:r>
      <w:r w:rsidRPr="002C6E02">
        <w:rPr>
          <w:spacing w:val="-2"/>
        </w:rPr>
        <w:t>е</w:t>
      </w:r>
      <w:r w:rsidRPr="002C6E02">
        <w:t>ятел</w:t>
      </w:r>
      <w:r w:rsidRPr="002C6E02">
        <w:rPr>
          <w:spacing w:val="-1"/>
        </w:rPr>
        <w:t>ьн</w:t>
      </w:r>
      <w:r w:rsidRPr="002C6E02">
        <w:rPr>
          <w:spacing w:val="1"/>
        </w:rPr>
        <w:t>о</w:t>
      </w:r>
      <w:r w:rsidRPr="002C6E02">
        <w:t>сть</w:t>
      </w:r>
      <w:r w:rsidRPr="002C6E02">
        <w:rPr>
          <w:spacing w:val="39"/>
        </w:rPr>
        <w:t xml:space="preserve"> </w:t>
      </w:r>
      <w:r w:rsidRPr="002C6E02">
        <w:t>в</w:t>
      </w:r>
      <w:r w:rsidRPr="002C6E02">
        <w:rPr>
          <w:spacing w:val="40"/>
        </w:rPr>
        <w:t xml:space="preserve"> </w:t>
      </w:r>
      <w:r>
        <w:rPr>
          <w:spacing w:val="40"/>
        </w:rPr>
        <w:t>безопасный район</w:t>
      </w:r>
      <w:r w:rsidRPr="002C6E02">
        <w:t xml:space="preserve">, </w:t>
      </w:r>
      <w:r w:rsidRPr="002C6E02">
        <w:rPr>
          <w:spacing w:val="1"/>
        </w:rPr>
        <w:t>д</w:t>
      </w:r>
      <w:r w:rsidRPr="002C6E02">
        <w:rPr>
          <w:spacing w:val="-1"/>
        </w:rPr>
        <w:t>оп</w:t>
      </w:r>
      <w:r w:rsidRPr="002C6E02">
        <w:rPr>
          <w:spacing w:val="1"/>
        </w:rPr>
        <w:t>о</w:t>
      </w:r>
      <w:r w:rsidRPr="002C6E02">
        <w:rPr>
          <w:spacing w:val="-1"/>
        </w:rPr>
        <w:t>л</w:t>
      </w:r>
      <w:r w:rsidRPr="002C6E02">
        <w:rPr>
          <w:spacing w:val="1"/>
        </w:rPr>
        <w:t>ни</w:t>
      </w:r>
      <w:r w:rsidRPr="002C6E02">
        <w:rPr>
          <w:spacing w:val="-3"/>
        </w:rPr>
        <w:t>т</w:t>
      </w:r>
      <w:r w:rsidRPr="002C6E02">
        <w:t>ел</w:t>
      </w:r>
      <w:r w:rsidRPr="002C6E02">
        <w:rPr>
          <w:spacing w:val="-2"/>
        </w:rPr>
        <w:t>ь</w:t>
      </w:r>
      <w:r w:rsidRPr="002C6E02">
        <w:rPr>
          <w:spacing w:val="1"/>
        </w:rPr>
        <w:t>н</w:t>
      </w:r>
      <w:r w:rsidRPr="002C6E02">
        <w:t>о</w:t>
      </w:r>
      <w:r w:rsidRPr="002C6E02">
        <w:rPr>
          <w:spacing w:val="-2"/>
        </w:rPr>
        <w:t xml:space="preserve"> в плане эвакуации </w:t>
      </w:r>
      <w:r w:rsidRPr="002C6E02">
        <w:rPr>
          <w:spacing w:val="1"/>
        </w:rPr>
        <w:t>о</w:t>
      </w:r>
      <w:r w:rsidRPr="002C6E02">
        <w:rPr>
          <w:spacing w:val="-3"/>
        </w:rPr>
        <w:t>т</w:t>
      </w:r>
      <w:r w:rsidRPr="002C6E02">
        <w:rPr>
          <w:spacing w:val="1"/>
        </w:rPr>
        <w:t>р</w:t>
      </w:r>
      <w:r w:rsidRPr="002C6E02">
        <w:rPr>
          <w:spacing w:val="-2"/>
        </w:rPr>
        <w:t>а</w:t>
      </w:r>
      <w:r w:rsidRPr="002C6E02">
        <w:t>жают:</w:t>
      </w:r>
    </w:p>
    <w:p w:rsidR="00034895" w:rsidRPr="002C6E02" w:rsidRDefault="00034895" w:rsidP="00C405B7">
      <w:pPr>
        <w:widowControl w:val="0"/>
        <w:numPr>
          <w:ilvl w:val="0"/>
          <w:numId w:val="26"/>
        </w:numPr>
        <w:tabs>
          <w:tab w:val="left" w:pos="1340"/>
          <w:tab w:val="left" w:pos="2680"/>
          <w:tab w:val="left" w:pos="3580"/>
          <w:tab w:val="left" w:pos="4020"/>
          <w:tab w:val="left" w:pos="5020"/>
          <w:tab w:val="left" w:pos="6380"/>
          <w:tab w:val="left" w:pos="7980"/>
        </w:tabs>
        <w:autoSpaceDE w:val="0"/>
        <w:autoSpaceDN w:val="0"/>
        <w:adjustRightInd w:val="0"/>
      </w:pPr>
      <w:r w:rsidRPr="002C6E02">
        <w:rPr>
          <w:spacing w:val="1"/>
        </w:rPr>
        <w:t>п</w:t>
      </w:r>
      <w:r w:rsidRPr="002C6E02">
        <w:rPr>
          <w:spacing w:val="-1"/>
        </w:rPr>
        <w:t>о</w:t>
      </w:r>
      <w:r w:rsidRPr="002C6E02">
        <w:rPr>
          <w:spacing w:val="1"/>
        </w:rPr>
        <w:t>р</w:t>
      </w:r>
      <w:r w:rsidRPr="002C6E02">
        <w:rPr>
          <w:spacing w:val="-2"/>
        </w:rPr>
        <w:t>я</w:t>
      </w:r>
      <w:r w:rsidRPr="002C6E02">
        <w:rPr>
          <w:spacing w:val="1"/>
        </w:rPr>
        <w:t>д</w:t>
      </w:r>
      <w:r w:rsidRPr="002C6E02">
        <w:rPr>
          <w:spacing w:val="-1"/>
        </w:rPr>
        <w:t>о</w:t>
      </w:r>
      <w:r w:rsidRPr="002C6E02">
        <w:t>к,</w:t>
      </w:r>
      <w:r w:rsidRPr="002C6E02">
        <w:tab/>
        <w:t>ви</w:t>
      </w:r>
      <w:r w:rsidRPr="002C6E02">
        <w:rPr>
          <w:spacing w:val="-1"/>
        </w:rPr>
        <w:t>д</w:t>
      </w:r>
      <w:r w:rsidRPr="002C6E02">
        <w:t>ы</w:t>
      </w:r>
      <w:r w:rsidRPr="002C6E02">
        <w:tab/>
        <w:t>и</w:t>
      </w:r>
      <w:r w:rsidRPr="002C6E02">
        <w:tab/>
        <w:t>с</w:t>
      </w:r>
      <w:r w:rsidRPr="002C6E02">
        <w:rPr>
          <w:spacing w:val="-1"/>
        </w:rPr>
        <w:t>р</w:t>
      </w:r>
      <w:r w:rsidRPr="002C6E02">
        <w:rPr>
          <w:spacing w:val="1"/>
        </w:rPr>
        <w:t>о</w:t>
      </w:r>
      <w:r w:rsidRPr="002C6E02">
        <w:rPr>
          <w:spacing w:val="-2"/>
        </w:rPr>
        <w:t>к</w:t>
      </w:r>
      <w:r w:rsidRPr="002C6E02">
        <w:t>и</w:t>
      </w:r>
      <w:r w:rsidRPr="002C6E02">
        <w:tab/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>с</w:t>
      </w:r>
      <w:r w:rsidRPr="002C6E02">
        <w:rPr>
          <w:spacing w:val="-3"/>
        </w:rPr>
        <w:t>т</w:t>
      </w:r>
      <w:r w:rsidRPr="002C6E02">
        <w:t>авки</w:t>
      </w:r>
      <w:r w:rsidRPr="002C6E02">
        <w:tab/>
      </w:r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4"/>
        </w:rPr>
        <w:t>у</w:t>
      </w:r>
      <w:r w:rsidRPr="002C6E02">
        <w:t>щества</w:t>
      </w:r>
      <w:r w:rsidRPr="002C6E02">
        <w:tab/>
        <w:t>(</w:t>
      </w:r>
      <w:r w:rsidRPr="002C6E02">
        <w:rPr>
          <w:spacing w:val="1"/>
        </w:rPr>
        <w:t>о</w:t>
      </w:r>
      <w:r w:rsidRPr="002C6E02">
        <w:rPr>
          <w:spacing w:val="-1"/>
        </w:rPr>
        <w:t>бо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rPr>
          <w:spacing w:val="1"/>
        </w:rPr>
        <w:t>до</w:t>
      </w:r>
      <w:r w:rsidRPr="002C6E02">
        <w:t>ва</w:t>
      </w:r>
      <w:r w:rsidRPr="002C6E02">
        <w:rPr>
          <w:spacing w:val="-2"/>
        </w:rPr>
        <w:t>н</w:t>
      </w:r>
      <w:r w:rsidRPr="002C6E02">
        <w:rPr>
          <w:spacing w:val="1"/>
        </w:rPr>
        <w:t>и</w:t>
      </w:r>
      <w:r w:rsidRPr="002C6E02">
        <w:t xml:space="preserve">я), </w:t>
      </w:r>
      <w:r w:rsidRPr="002C6E02">
        <w:rPr>
          <w:spacing w:val="1"/>
        </w:rPr>
        <w:t>н</w:t>
      </w:r>
      <w:r w:rsidRPr="002C6E02">
        <w:t>е</w:t>
      </w:r>
      <w:r w:rsidRPr="002C6E02">
        <w:rPr>
          <w:spacing w:val="-1"/>
        </w:rPr>
        <w:t>об</w:t>
      </w:r>
      <w:r w:rsidRPr="002C6E02">
        <w:rPr>
          <w:spacing w:val="1"/>
        </w:rPr>
        <w:t>х</w:t>
      </w:r>
      <w:r w:rsidRPr="002C6E02">
        <w:rPr>
          <w:spacing w:val="-1"/>
        </w:rPr>
        <w:t>од</w:t>
      </w:r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1"/>
        </w:rPr>
        <w:t>о</w:t>
      </w:r>
      <w:r w:rsidRPr="002C6E02">
        <w:t>го</w:t>
      </w:r>
      <w:r w:rsidRPr="002C6E02">
        <w:rPr>
          <w:spacing w:val="-2"/>
        </w:rPr>
        <w:t xml:space="preserve"> </w:t>
      </w:r>
      <w:r w:rsidRPr="002C6E02">
        <w:rPr>
          <w:spacing w:val="1"/>
        </w:rPr>
        <w:t>д</w:t>
      </w:r>
      <w:r w:rsidRPr="002C6E02">
        <w:rPr>
          <w:spacing w:val="-1"/>
        </w:rPr>
        <w:t>л</w:t>
      </w:r>
      <w:r w:rsidRPr="002C6E02">
        <w:t xml:space="preserve">я </w:t>
      </w:r>
      <w:r w:rsidRPr="002C6E02">
        <w:rPr>
          <w:spacing w:val="-1"/>
        </w:rPr>
        <w:t>о</w:t>
      </w:r>
      <w:r w:rsidRPr="002C6E02">
        <w:rPr>
          <w:spacing w:val="1"/>
        </w:rPr>
        <w:t>б</w:t>
      </w:r>
      <w:r w:rsidRPr="002C6E02">
        <w:t>е</w:t>
      </w:r>
      <w:r w:rsidRPr="002C6E02">
        <w:rPr>
          <w:spacing w:val="-2"/>
        </w:rPr>
        <w:t>с</w:t>
      </w:r>
      <w:r w:rsidRPr="002C6E02">
        <w:rPr>
          <w:spacing w:val="1"/>
        </w:rPr>
        <w:t>п</w:t>
      </w:r>
      <w:r w:rsidRPr="002C6E02">
        <w:t>еч</w:t>
      </w:r>
      <w:r w:rsidRPr="002C6E02">
        <w:rPr>
          <w:spacing w:val="-2"/>
        </w:rPr>
        <w:t>е</w:t>
      </w:r>
      <w:r w:rsidRPr="002C6E02">
        <w:rPr>
          <w:spacing w:val="1"/>
        </w:rPr>
        <w:t>н</w:t>
      </w:r>
      <w:r w:rsidRPr="002C6E02">
        <w:rPr>
          <w:spacing w:val="-1"/>
        </w:rPr>
        <w:t>и</w:t>
      </w:r>
      <w:r w:rsidRPr="002C6E02">
        <w:t xml:space="preserve">я </w:t>
      </w:r>
      <w:r w:rsidRPr="002C6E02">
        <w:rPr>
          <w:spacing w:val="-1"/>
        </w:rPr>
        <w:t>д</w:t>
      </w:r>
      <w:r w:rsidRPr="002C6E02">
        <w:t>еятел</w:t>
      </w:r>
      <w:r w:rsidRPr="002C6E02">
        <w:rPr>
          <w:spacing w:val="-4"/>
        </w:rPr>
        <w:t>ь</w:t>
      </w:r>
      <w:r w:rsidRPr="002C6E02">
        <w:rPr>
          <w:spacing w:val="1"/>
        </w:rPr>
        <w:t>но</w:t>
      </w:r>
      <w:r w:rsidRPr="002C6E02">
        <w:t>с</w:t>
      </w:r>
      <w:r w:rsidRPr="002C6E02">
        <w:rPr>
          <w:spacing w:val="-3"/>
        </w:rPr>
        <w:t>т</w:t>
      </w:r>
      <w:r w:rsidRPr="002C6E02">
        <w:t>и</w:t>
      </w:r>
      <w:r w:rsidRPr="002C6E02">
        <w:rPr>
          <w:spacing w:val="1"/>
        </w:rPr>
        <w:t xml:space="preserve"> </w:t>
      </w:r>
      <w:r w:rsidRPr="002C6E02">
        <w:t>в</w:t>
      </w:r>
      <w:r w:rsidRPr="002C6E02">
        <w:rPr>
          <w:spacing w:val="-1"/>
        </w:rPr>
        <w:t xml:space="preserve"> з</w:t>
      </w:r>
      <w:r w:rsidRPr="002C6E02">
        <w:t>а</w:t>
      </w:r>
      <w:r w:rsidRPr="002C6E02">
        <w:rPr>
          <w:spacing w:val="-2"/>
        </w:rPr>
        <w:t>г</w:t>
      </w:r>
      <w:r w:rsidRPr="002C6E02">
        <w:rPr>
          <w:spacing w:val="1"/>
        </w:rPr>
        <w:t>о</w:t>
      </w:r>
      <w:r w:rsidRPr="002C6E02">
        <w:rPr>
          <w:spacing w:val="-1"/>
        </w:rPr>
        <w:t>р</w:t>
      </w:r>
      <w:r w:rsidRPr="002C6E02">
        <w:rPr>
          <w:spacing w:val="1"/>
        </w:rPr>
        <w:t>о</w:t>
      </w:r>
      <w:r w:rsidRPr="002C6E02">
        <w:rPr>
          <w:spacing w:val="-1"/>
        </w:rPr>
        <w:t>д</w:t>
      </w:r>
      <w:r w:rsidRPr="002C6E02">
        <w:rPr>
          <w:spacing w:val="4"/>
        </w:rPr>
        <w:t>н</w:t>
      </w:r>
      <w:r w:rsidRPr="002C6E02">
        <w:rPr>
          <w:spacing w:val="1"/>
        </w:rPr>
        <w:t>о</w:t>
      </w:r>
      <w:r w:rsidRPr="002C6E02">
        <w:t>й</w:t>
      </w:r>
      <w:r w:rsidRPr="002C6E02">
        <w:rPr>
          <w:spacing w:val="-2"/>
        </w:rPr>
        <w:t xml:space="preserve"> </w:t>
      </w:r>
      <w:r w:rsidRPr="002C6E02">
        <w:t>зо</w:t>
      </w:r>
      <w:r w:rsidRPr="002C6E02">
        <w:rPr>
          <w:spacing w:val="1"/>
        </w:rPr>
        <w:t>н</w:t>
      </w:r>
      <w:r w:rsidRPr="002C6E02">
        <w:rPr>
          <w:spacing w:val="-2"/>
        </w:rPr>
        <w:t>е</w:t>
      </w:r>
      <w:r w:rsidRPr="002C6E02">
        <w:t>;</w:t>
      </w:r>
    </w:p>
    <w:p w:rsidR="00034895" w:rsidRPr="002C6E02" w:rsidRDefault="00034895" w:rsidP="00C405B7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2C6E02">
        <w:t>ст</w:t>
      </w:r>
      <w:r w:rsidRPr="002C6E02">
        <w:rPr>
          <w:spacing w:val="-3"/>
        </w:rPr>
        <w:t>а</w:t>
      </w:r>
      <w:r w:rsidRPr="002C6E02">
        <w:rPr>
          <w:spacing w:val="-1"/>
        </w:rPr>
        <w:t>н</w:t>
      </w:r>
      <w:r w:rsidRPr="002C6E02">
        <w:rPr>
          <w:spacing w:val="1"/>
        </w:rPr>
        <w:t>ци</w:t>
      </w:r>
      <w:r w:rsidRPr="002C6E02">
        <w:t xml:space="preserve">ю </w:t>
      </w:r>
      <w:r w:rsidRPr="002C6E02">
        <w:rPr>
          <w:spacing w:val="3"/>
        </w:rPr>
        <w:t xml:space="preserve"> </w:t>
      </w:r>
      <w:r w:rsidRPr="002C6E02">
        <w:rPr>
          <w:spacing w:val="-2"/>
        </w:rPr>
        <w:t>(</w:t>
      </w:r>
      <w:r w:rsidRPr="002C6E02">
        <w:rPr>
          <w:spacing w:val="1"/>
        </w:rPr>
        <w:t>п</w:t>
      </w:r>
      <w:r w:rsidRPr="002C6E02">
        <w:rPr>
          <w:spacing w:val="-4"/>
        </w:rPr>
        <w:t>у</w:t>
      </w:r>
      <w:r w:rsidRPr="002C6E02">
        <w:rPr>
          <w:spacing w:val="1"/>
        </w:rPr>
        <w:t>н</w:t>
      </w:r>
      <w:r w:rsidRPr="002C6E02">
        <w:t xml:space="preserve">кт) </w:t>
      </w:r>
      <w:r w:rsidRPr="002C6E02">
        <w:rPr>
          <w:spacing w:val="2"/>
        </w:rPr>
        <w:t xml:space="preserve"> </w:t>
      </w:r>
      <w:r w:rsidRPr="002C6E02">
        <w:rPr>
          <w:spacing w:val="1"/>
        </w:rPr>
        <w:t>п</w:t>
      </w:r>
      <w:r w:rsidRPr="002C6E02">
        <w:rPr>
          <w:spacing w:val="-1"/>
        </w:rPr>
        <w:t>о</w:t>
      </w:r>
      <w:r w:rsidRPr="002C6E02">
        <w:t>г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 xml:space="preserve">зки, </w:t>
      </w:r>
      <w:r w:rsidRPr="002C6E02">
        <w:rPr>
          <w:spacing w:val="4"/>
        </w:rPr>
        <w:t xml:space="preserve"> </w:t>
      </w: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rPr>
          <w:spacing w:val="-2"/>
        </w:rPr>
        <w:t>я</w:t>
      </w:r>
      <w:r w:rsidRPr="002C6E02">
        <w:rPr>
          <w:spacing w:val="1"/>
        </w:rPr>
        <w:t>д</w:t>
      </w:r>
      <w:r w:rsidRPr="002C6E02">
        <w:rPr>
          <w:spacing w:val="-1"/>
        </w:rPr>
        <w:t>о</w:t>
      </w:r>
      <w:r w:rsidRPr="002C6E02">
        <w:t xml:space="preserve">к </w:t>
      </w:r>
      <w:r w:rsidRPr="002C6E02">
        <w:rPr>
          <w:spacing w:val="2"/>
        </w:rPr>
        <w:t xml:space="preserve"> </w:t>
      </w:r>
      <w:r w:rsidRPr="002C6E02">
        <w:t>сле</w:t>
      </w:r>
      <w:r w:rsidRPr="002C6E02">
        <w:rPr>
          <w:spacing w:val="-2"/>
        </w:rPr>
        <w:t>д</w:t>
      </w:r>
      <w:r w:rsidRPr="002C6E02">
        <w:rPr>
          <w:spacing w:val="1"/>
        </w:rPr>
        <w:t>о</w:t>
      </w:r>
      <w:r w:rsidRPr="002C6E02">
        <w:t>ва</w:t>
      </w:r>
      <w:r w:rsidRPr="002C6E02">
        <w:rPr>
          <w:spacing w:val="-2"/>
        </w:rPr>
        <w:t>н</w:t>
      </w:r>
      <w:r w:rsidRPr="002C6E02">
        <w:rPr>
          <w:spacing w:val="1"/>
        </w:rPr>
        <w:t>и</w:t>
      </w:r>
      <w:r w:rsidRPr="002C6E02">
        <w:t xml:space="preserve">я </w:t>
      </w:r>
      <w:r w:rsidRPr="002C6E02">
        <w:rPr>
          <w:spacing w:val="2"/>
        </w:rPr>
        <w:t xml:space="preserve"> </w:t>
      </w:r>
      <w:r w:rsidRPr="002C6E02">
        <w:rPr>
          <w:spacing w:val="-1"/>
        </w:rPr>
        <w:t>п</w:t>
      </w:r>
      <w:r w:rsidRPr="002C6E02">
        <w:t xml:space="preserve">о </w:t>
      </w:r>
      <w:r w:rsidRPr="002C6E02">
        <w:rPr>
          <w:spacing w:val="5"/>
        </w:rPr>
        <w:t xml:space="preserve"> </w:t>
      </w:r>
      <w:r w:rsidRPr="002C6E02">
        <w:t>м</w:t>
      </w:r>
      <w:r w:rsidRPr="002C6E02">
        <w:rPr>
          <w:spacing w:val="-3"/>
        </w:rPr>
        <w:t>а</w:t>
      </w:r>
      <w:r w:rsidRPr="002C6E02">
        <w:rPr>
          <w:spacing w:val="1"/>
        </w:rPr>
        <w:t>р</w:t>
      </w:r>
      <w:r w:rsidRPr="002C6E02">
        <w:t>ш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>ту  выв</w:t>
      </w:r>
      <w:r w:rsidRPr="002C6E02">
        <w:rPr>
          <w:spacing w:val="1"/>
        </w:rPr>
        <w:t>о</w:t>
      </w:r>
      <w:r w:rsidRPr="002C6E02">
        <w:t xml:space="preserve">за </w:t>
      </w:r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4"/>
        </w:rPr>
        <w:t>у</w:t>
      </w:r>
      <w:r w:rsidRPr="002C6E02">
        <w:t>щества,</w:t>
      </w:r>
      <w:r w:rsidRPr="002C6E02">
        <w:rPr>
          <w:spacing w:val="-1"/>
        </w:rPr>
        <w:t xml:space="preserve"> </w:t>
      </w:r>
      <w:r w:rsidRPr="002C6E02">
        <w:t>места</w:t>
      </w:r>
      <w:r w:rsidRPr="002C6E02">
        <w:rPr>
          <w:spacing w:val="-1"/>
        </w:rPr>
        <w:t xml:space="preserve"> р</w:t>
      </w:r>
      <w:r w:rsidRPr="002C6E02">
        <w:t>аз</w:t>
      </w:r>
      <w:r w:rsidRPr="002C6E02">
        <w:rPr>
          <w:spacing w:val="-1"/>
        </w:rPr>
        <w:t>в</w:t>
      </w:r>
      <w:r w:rsidRPr="002C6E02">
        <w:t>е</w:t>
      </w:r>
      <w:r w:rsidRPr="002C6E02">
        <w:rPr>
          <w:spacing w:val="1"/>
        </w:rPr>
        <w:t>р</w:t>
      </w:r>
      <w:r w:rsidRPr="002C6E02">
        <w:rPr>
          <w:spacing w:val="-3"/>
        </w:rPr>
        <w:t>т</w:t>
      </w:r>
      <w:r w:rsidRPr="002C6E02">
        <w:rPr>
          <w:spacing w:val="1"/>
        </w:rPr>
        <w:t>ы</w:t>
      </w:r>
      <w:r w:rsidRPr="002C6E02">
        <w:t>ва</w:t>
      </w:r>
      <w:r w:rsidRPr="002C6E02">
        <w:rPr>
          <w:spacing w:val="-2"/>
        </w:rPr>
        <w:t>н</w:t>
      </w:r>
      <w:r w:rsidRPr="002C6E02">
        <w:rPr>
          <w:spacing w:val="1"/>
        </w:rPr>
        <w:t>и</w:t>
      </w:r>
      <w:r w:rsidRPr="002C6E02">
        <w:t xml:space="preserve">я </w:t>
      </w:r>
      <w:r w:rsidRPr="002C6E02">
        <w:rPr>
          <w:spacing w:val="-2"/>
        </w:rPr>
        <w:t>п</w:t>
      </w:r>
      <w:r w:rsidRPr="002C6E02">
        <w:rPr>
          <w:spacing w:val="-1"/>
        </w:rPr>
        <w:t>р</w:t>
      </w:r>
      <w:r w:rsidRPr="002C6E02">
        <w:rPr>
          <w:spacing w:val="1"/>
        </w:rPr>
        <w:t>ои</w:t>
      </w:r>
      <w:r w:rsidRPr="002C6E02">
        <w:rPr>
          <w:spacing w:val="-3"/>
        </w:rPr>
        <w:t>з</w:t>
      </w:r>
      <w:r w:rsidRPr="002C6E02">
        <w:t>во</w:t>
      </w:r>
      <w:r w:rsidRPr="002C6E02">
        <w:rPr>
          <w:spacing w:val="1"/>
        </w:rPr>
        <w:t>д</w:t>
      </w:r>
      <w:r w:rsidRPr="002C6E02">
        <w:t>ст</w:t>
      </w:r>
      <w:r w:rsidRPr="002C6E02">
        <w:rPr>
          <w:spacing w:val="-3"/>
        </w:rPr>
        <w:t>в</w:t>
      </w:r>
      <w:r w:rsidRPr="002C6E02">
        <w:t>е</w:t>
      </w:r>
      <w:r w:rsidRPr="002C6E02">
        <w:rPr>
          <w:spacing w:val="-1"/>
        </w:rPr>
        <w:t>н</w:t>
      </w:r>
      <w:r w:rsidRPr="002C6E02">
        <w:rPr>
          <w:spacing w:val="1"/>
        </w:rPr>
        <w:t>н</w:t>
      </w:r>
      <w:r w:rsidRPr="002C6E02">
        <w:rPr>
          <w:spacing w:val="-1"/>
        </w:rPr>
        <w:t>о</w:t>
      </w:r>
      <w:r w:rsidRPr="002C6E02">
        <w:t>й</w:t>
      </w:r>
      <w:r w:rsidRPr="002C6E02">
        <w:rPr>
          <w:spacing w:val="1"/>
        </w:rPr>
        <w:t xml:space="preserve"> </w:t>
      </w:r>
      <w:r w:rsidRPr="002C6E02">
        <w:rPr>
          <w:spacing w:val="-2"/>
        </w:rPr>
        <w:t>д</w:t>
      </w:r>
      <w:r w:rsidRPr="002C6E02">
        <w:t>еяте</w:t>
      </w:r>
      <w:r w:rsidRPr="002C6E02">
        <w:rPr>
          <w:spacing w:val="-3"/>
        </w:rPr>
        <w:t>л</w:t>
      </w:r>
      <w:r w:rsidRPr="002C6E02">
        <w:rPr>
          <w:spacing w:val="-1"/>
        </w:rPr>
        <w:t>ь</w:t>
      </w:r>
      <w:r w:rsidRPr="002C6E02">
        <w:rPr>
          <w:spacing w:val="1"/>
        </w:rPr>
        <w:t>но</w:t>
      </w:r>
      <w:r w:rsidRPr="002C6E02">
        <w:t>с</w:t>
      </w:r>
      <w:r w:rsidRPr="002C6E02">
        <w:rPr>
          <w:spacing w:val="-3"/>
        </w:rPr>
        <w:t>т</w:t>
      </w:r>
      <w:r w:rsidRPr="002C6E02">
        <w:rPr>
          <w:spacing w:val="1"/>
        </w:rPr>
        <w:t xml:space="preserve">и </w:t>
      </w:r>
      <w:r w:rsidRPr="002C6E02">
        <w:t>в</w:t>
      </w:r>
      <w:r w:rsidRPr="002C6E02">
        <w:rPr>
          <w:spacing w:val="-1"/>
        </w:rPr>
        <w:t xml:space="preserve"> </w:t>
      </w:r>
      <w:r>
        <w:rPr>
          <w:spacing w:val="40"/>
        </w:rPr>
        <w:t>безопасный район</w:t>
      </w:r>
      <w:r w:rsidRPr="002C6E02">
        <w:rPr>
          <w:spacing w:val="-1"/>
        </w:rPr>
        <w:t xml:space="preserve"> </w:t>
      </w:r>
    </w:p>
    <w:p w:rsidR="00034895" w:rsidRPr="002C6E02" w:rsidRDefault="00034895" w:rsidP="00C405B7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2C6E02">
        <w:rPr>
          <w:spacing w:val="-1"/>
        </w:rPr>
        <w:t>п</w:t>
      </w:r>
      <w:r w:rsidRPr="002C6E02">
        <w:rPr>
          <w:spacing w:val="1"/>
        </w:rPr>
        <w:t>о</w:t>
      </w:r>
      <w:r w:rsidRPr="002C6E02">
        <w:rPr>
          <w:spacing w:val="-1"/>
        </w:rPr>
        <w:t>р</w:t>
      </w:r>
      <w:r w:rsidRPr="002C6E02">
        <w:t>я</w:t>
      </w:r>
      <w:r w:rsidRPr="002C6E02">
        <w:rPr>
          <w:spacing w:val="-1"/>
        </w:rPr>
        <w:t>д</w:t>
      </w:r>
      <w:r w:rsidRPr="002C6E02">
        <w:rPr>
          <w:spacing w:val="1"/>
        </w:rPr>
        <w:t>о</w:t>
      </w:r>
      <w:r w:rsidRPr="002C6E02">
        <w:t xml:space="preserve">к </w:t>
      </w:r>
      <w:r w:rsidRPr="002C6E02">
        <w:rPr>
          <w:spacing w:val="19"/>
        </w:rPr>
        <w:t xml:space="preserve"> </w:t>
      </w:r>
      <w:r w:rsidRPr="002C6E02">
        <w:t>в</w:t>
      </w:r>
      <w:r w:rsidRPr="002C6E02">
        <w:rPr>
          <w:spacing w:val="-2"/>
        </w:rPr>
        <w:t>ы</w:t>
      </w:r>
      <w:r w:rsidRPr="002C6E02">
        <w:rPr>
          <w:spacing w:val="1"/>
        </w:rPr>
        <w:t>д</w:t>
      </w:r>
      <w:r w:rsidRPr="002C6E02">
        <w:t>ел</w:t>
      </w:r>
      <w:r w:rsidRPr="002C6E02">
        <w:rPr>
          <w:spacing w:val="-3"/>
        </w:rPr>
        <w:t>е</w:t>
      </w:r>
      <w:r w:rsidRPr="002C6E02">
        <w:rPr>
          <w:spacing w:val="1"/>
        </w:rPr>
        <w:t>ни</w:t>
      </w:r>
      <w:r w:rsidRPr="002C6E02">
        <w:t xml:space="preserve">я </w:t>
      </w:r>
      <w:r w:rsidRPr="002C6E02">
        <w:rPr>
          <w:spacing w:val="19"/>
        </w:rPr>
        <w:t xml:space="preserve"> </w:t>
      </w:r>
      <w:r w:rsidRPr="002C6E02">
        <w:rPr>
          <w:spacing w:val="-2"/>
        </w:rPr>
        <w:t>с</w:t>
      </w:r>
      <w:r w:rsidRPr="002C6E02">
        <w:rPr>
          <w:spacing w:val="1"/>
        </w:rPr>
        <w:t>и</w:t>
      </w:r>
      <w:r w:rsidRPr="002C6E02">
        <w:t xml:space="preserve">л </w:t>
      </w:r>
      <w:r w:rsidRPr="002C6E02">
        <w:rPr>
          <w:spacing w:val="20"/>
        </w:rPr>
        <w:t xml:space="preserve"> </w:t>
      </w:r>
      <w:r w:rsidRPr="002C6E02">
        <w:t xml:space="preserve">и </w:t>
      </w:r>
      <w:r w:rsidRPr="002C6E02">
        <w:rPr>
          <w:spacing w:val="19"/>
        </w:rPr>
        <w:t xml:space="preserve"> </w:t>
      </w:r>
      <w:r w:rsidRPr="002C6E02">
        <w:t>с</w:t>
      </w:r>
      <w:r w:rsidRPr="002C6E02">
        <w:rPr>
          <w:spacing w:val="-1"/>
        </w:rPr>
        <w:t>р</w:t>
      </w:r>
      <w:r w:rsidRPr="002C6E02">
        <w:t>е</w:t>
      </w:r>
      <w:proofErr w:type="gramStart"/>
      <w:r w:rsidRPr="002C6E02">
        <w:rPr>
          <w:spacing w:val="1"/>
        </w:rPr>
        <w:t>д</w:t>
      </w:r>
      <w:r w:rsidRPr="002C6E02">
        <w:t xml:space="preserve">ств </w:t>
      </w:r>
      <w:r w:rsidRPr="002C6E02">
        <w:rPr>
          <w:spacing w:val="18"/>
        </w:rPr>
        <w:t xml:space="preserve"> </w:t>
      </w:r>
      <w:r w:rsidRPr="002C6E02">
        <w:rPr>
          <w:spacing w:val="1"/>
        </w:rPr>
        <w:t>д</w:t>
      </w:r>
      <w:r w:rsidRPr="002C6E02">
        <w:rPr>
          <w:spacing w:val="-1"/>
        </w:rPr>
        <w:t>л</w:t>
      </w:r>
      <w:proofErr w:type="gramEnd"/>
      <w:r w:rsidRPr="002C6E02">
        <w:t xml:space="preserve">я </w:t>
      </w:r>
      <w:r w:rsidRPr="002C6E02">
        <w:rPr>
          <w:spacing w:val="19"/>
        </w:rPr>
        <w:t xml:space="preserve"> </w:t>
      </w:r>
      <w:r w:rsidRPr="002C6E02">
        <w:rPr>
          <w:spacing w:val="-1"/>
        </w:rPr>
        <w:t>п</w:t>
      </w:r>
      <w:r w:rsidRPr="002C6E02">
        <w:rPr>
          <w:spacing w:val="1"/>
        </w:rPr>
        <w:t>о</w:t>
      </w:r>
      <w:r w:rsidRPr="002C6E02">
        <w:t>г</w:t>
      </w:r>
      <w:r w:rsidRPr="002C6E02">
        <w:rPr>
          <w:spacing w:val="1"/>
        </w:rPr>
        <w:t>р</w:t>
      </w:r>
      <w:r w:rsidRPr="002C6E02">
        <w:rPr>
          <w:spacing w:val="-4"/>
        </w:rPr>
        <w:t>у</w:t>
      </w:r>
      <w:r w:rsidRPr="002C6E02">
        <w:t xml:space="preserve">зки </w:t>
      </w:r>
      <w:r w:rsidRPr="002C6E02">
        <w:rPr>
          <w:spacing w:val="19"/>
        </w:rPr>
        <w:t xml:space="preserve"> </w:t>
      </w:r>
      <w:r w:rsidRPr="002C6E02">
        <w:t xml:space="preserve">и </w:t>
      </w:r>
      <w:r w:rsidRPr="002C6E02">
        <w:rPr>
          <w:spacing w:val="21"/>
        </w:rPr>
        <w:t xml:space="preserve"> </w:t>
      </w:r>
      <w:r w:rsidRPr="002C6E02">
        <w:rPr>
          <w:spacing w:val="-3"/>
        </w:rPr>
        <w:t>т</w:t>
      </w:r>
      <w:r w:rsidRPr="002C6E02">
        <w:rPr>
          <w:spacing w:val="1"/>
        </w:rPr>
        <w:t>р</w:t>
      </w:r>
      <w:r w:rsidRPr="002C6E02">
        <w:t>а</w:t>
      </w:r>
      <w:r w:rsidRPr="002C6E02">
        <w:rPr>
          <w:spacing w:val="-1"/>
        </w:rPr>
        <w:t>н</w:t>
      </w:r>
      <w:r w:rsidRPr="002C6E02">
        <w:t>с</w:t>
      </w: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t>т</w:t>
      </w:r>
      <w:r w:rsidRPr="002C6E02">
        <w:rPr>
          <w:spacing w:val="-2"/>
        </w:rPr>
        <w:t>и</w:t>
      </w:r>
      <w:r w:rsidRPr="002C6E02">
        <w:rPr>
          <w:spacing w:val="1"/>
        </w:rPr>
        <w:t>ро</w:t>
      </w:r>
      <w:r w:rsidRPr="002C6E02">
        <w:rPr>
          <w:spacing w:val="-3"/>
        </w:rPr>
        <w:t>в</w:t>
      </w:r>
      <w:r w:rsidRPr="002C6E02">
        <w:t xml:space="preserve">ки </w:t>
      </w:r>
      <w:r w:rsidRPr="002C6E02">
        <w:rPr>
          <w:spacing w:val="1"/>
        </w:rPr>
        <w:t>и</w:t>
      </w:r>
      <w:r w:rsidRPr="002C6E02">
        <w:t>м</w:t>
      </w:r>
      <w:r w:rsidRPr="002C6E02">
        <w:rPr>
          <w:spacing w:val="-4"/>
        </w:rPr>
        <w:t>у</w:t>
      </w:r>
      <w:r w:rsidRPr="002C6E02">
        <w:t>щества;</w:t>
      </w:r>
    </w:p>
    <w:p w:rsidR="00034895" w:rsidRPr="002C6E02" w:rsidRDefault="00034895" w:rsidP="00C405B7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2C6E02">
        <w:rPr>
          <w:spacing w:val="-1"/>
        </w:rPr>
        <w:t>по</w:t>
      </w:r>
      <w:r w:rsidRPr="002C6E02">
        <w:rPr>
          <w:spacing w:val="1"/>
        </w:rPr>
        <w:t>р</w:t>
      </w:r>
      <w:r w:rsidRPr="002C6E02">
        <w:rPr>
          <w:spacing w:val="-2"/>
        </w:rPr>
        <w:t>я</w:t>
      </w:r>
      <w:r w:rsidRPr="002C6E02">
        <w:rPr>
          <w:spacing w:val="1"/>
        </w:rPr>
        <w:t>д</w:t>
      </w:r>
      <w:r w:rsidRPr="002C6E02">
        <w:rPr>
          <w:spacing w:val="-1"/>
        </w:rPr>
        <w:t>о</w:t>
      </w:r>
      <w:r w:rsidRPr="002C6E02">
        <w:t>к</w:t>
      </w:r>
      <w:r w:rsidRPr="002C6E02">
        <w:rPr>
          <w:spacing w:val="26"/>
        </w:rPr>
        <w:t xml:space="preserve"> </w:t>
      </w:r>
      <w:r w:rsidRPr="002C6E02">
        <w:rPr>
          <w:spacing w:val="-4"/>
        </w:rPr>
        <w:t>у</w:t>
      </w:r>
      <w:r w:rsidRPr="002C6E02">
        <w:rPr>
          <w:spacing w:val="1"/>
        </w:rPr>
        <w:t>бы</w:t>
      </w:r>
      <w:r w:rsidRPr="002C6E02">
        <w:t>т</w:t>
      </w:r>
      <w:r w:rsidRPr="002C6E02">
        <w:rPr>
          <w:spacing w:val="-2"/>
        </w:rPr>
        <w:t>и</w:t>
      </w:r>
      <w:r w:rsidRPr="002C6E02">
        <w:t>я</w:t>
      </w:r>
      <w:r w:rsidRPr="002C6E02">
        <w:rPr>
          <w:spacing w:val="24"/>
        </w:rPr>
        <w:t xml:space="preserve"> </w:t>
      </w:r>
      <w:r w:rsidRPr="002C6E02">
        <w:t>с</w:t>
      </w:r>
      <w:r w:rsidRPr="002C6E02">
        <w:rPr>
          <w:spacing w:val="1"/>
        </w:rPr>
        <w:t>и</w:t>
      </w:r>
      <w:r w:rsidRPr="002C6E02">
        <w:t>л</w:t>
      </w:r>
      <w:r w:rsidRPr="002C6E02">
        <w:rPr>
          <w:spacing w:val="25"/>
        </w:rPr>
        <w:t xml:space="preserve"> </w:t>
      </w:r>
      <w:r w:rsidRPr="002C6E02">
        <w:t>в</w:t>
      </w:r>
      <w:r w:rsidRPr="002C6E02">
        <w:rPr>
          <w:spacing w:val="25"/>
        </w:rPr>
        <w:t xml:space="preserve"> </w:t>
      </w:r>
      <w:r w:rsidRPr="002C6E02">
        <w:t>з</w:t>
      </w:r>
      <w:r w:rsidRPr="002C6E02">
        <w:rPr>
          <w:spacing w:val="-3"/>
        </w:rPr>
        <w:t>а</w:t>
      </w:r>
      <w:r w:rsidRPr="002C6E02">
        <w:t>г</w:t>
      </w:r>
      <w:r w:rsidRPr="002C6E02">
        <w:rPr>
          <w:spacing w:val="-1"/>
        </w:rPr>
        <w:t>ор</w:t>
      </w:r>
      <w:r w:rsidRPr="002C6E02">
        <w:rPr>
          <w:spacing w:val="1"/>
        </w:rPr>
        <w:t>о</w:t>
      </w:r>
      <w:r w:rsidRPr="002C6E02">
        <w:rPr>
          <w:spacing w:val="-1"/>
        </w:rPr>
        <w:t>д</w:t>
      </w:r>
      <w:r w:rsidRPr="002C6E02">
        <w:rPr>
          <w:spacing w:val="1"/>
        </w:rPr>
        <w:t>н</w:t>
      </w:r>
      <w:r w:rsidRPr="002C6E02">
        <w:rPr>
          <w:spacing w:val="-4"/>
        </w:rPr>
        <w:t>у</w:t>
      </w:r>
      <w:r w:rsidRPr="002C6E02">
        <w:t>ю</w:t>
      </w:r>
      <w:r w:rsidRPr="002C6E02">
        <w:rPr>
          <w:spacing w:val="25"/>
        </w:rPr>
        <w:t xml:space="preserve"> </w:t>
      </w:r>
      <w:r w:rsidRPr="002C6E02">
        <w:t>зо</w:t>
      </w:r>
      <w:r w:rsidRPr="002C6E02">
        <w:rPr>
          <w:spacing w:val="1"/>
        </w:rPr>
        <w:t>н</w:t>
      </w:r>
      <w:r w:rsidRPr="002C6E02">
        <w:t>у</w:t>
      </w:r>
      <w:r w:rsidRPr="002C6E02">
        <w:rPr>
          <w:spacing w:val="22"/>
        </w:rPr>
        <w:t xml:space="preserve"> </w:t>
      </w:r>
      <w:r w:rsidRPr="002C6E02">
        <w:rPr>
          <w:spacing w:val="6"/>
        </w:rPr>
        <w:t>д</w:t>
      </w:r>
      <w:r w:rsidRPr="002C6E02">
        <w:rPr>
          <w:spacing w:val="-1"/>
        </w:rPr>
        <w:t>л</w:t>
      </w:r>
      <w:r w:rsidRPr="002C6E02">
        <w:t>я</w:t>
      </w:r>
      <w:r w:rsidRPr="002C6E02">
        <w:rPr>
          <w:spacing w:val="24"/>
        </w:rPr>
        <w:t xml:space="preserve"> </w:t>
      </w:r>
      <w:r w:rsidRPr="002C6E02">
        <w:rPr>
          <w:spacing w:val="-1"/>
        </w:rPr>
        <w:t>о</w:t>
      </w:r>
      <w:r w:rsidRPr="002C6E02">
        <w:rPr>
          <w:spacing w:val="1"/>
        </w:rPr>
        <w:t>б</w:t>
      </w:r>
      <w:r w:rsidRPr="002C6E02">
        <w:t>е</w:t>
      </w:r>
      <w:r w:rsidRPr="002C6E02">
        <w:rPr>
          <w:spacing w:val="-2"/>
        </w:rPr>
        <w:t>с</w:t>
      </w:r>
      <w:r w:rsidRPr="002C6E02">
        <w:rPr>
          <w:spacing w:val="1"/>
        </w:rPr>
        <w:t>п</w:t>
      </w:r>
      <w:r w:rsidRPr="002C6E02">
        <w:t>еч</w:t>
      </w:r>
      <w:r w:rsidRPr="002C6E02">
        <w:rPr>
          <w:spacing w:val="-2"/>
        </w:rPr>
        <w:t>е</w:t>
      </w:r>
      <w:r w:rsidRPr="002C6E02">
        <w:rPr>
          <w:spacing w:val="-1"/>
        </w:rPr>
        <w:t>ни</w:t>
      </w:r>
      <w:r w:rsidRPr="002C6E02">
        <w:t>я</w:t>
      </w:r>
      <w:r w:rsidRPr="002C6E02">
        <w:rPr>
          <w:spacing w:val="26"/>
        </w:rPr>
        <w:t xml:space="preserve"> </w:t>
      </w:r>
      <w:r w:rsidRPr="002C6E02">
        <w:t>во</w:t>
      </w:r>
      <w:r w:rsidRPr="002C6E02">
        <w:rPr>
          <w:spacing w:val="-2"/>
        </w:rPr>
        <w:t>з</w:t>
      </w:r>
      <w:r w:rsidRPr="002C6E02">
        <w:rPr>
          <w:spacing w:val="-1"/>
        </w:rPr>
        <w:t>о</w:t>
      </w:r>
      <w:r w:rsidRPr="002C6E02">
        <w:rPr>
          <w:spacing w:val="1"/>
        </w:rPr>
        <w:t>б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в</w:t>
      </w:r>
      <w:r w:rsidRPr="002C6E02">
        <w:rPr>
          <w:spacing w:val="-1"/>
        </w:rPr>
        <w:t>л</w:t>
      </w:r>
      <w:r w:rsidRPr="002C6E02">
        <w:t>е</w:t>
      </w:r>
      <w:r w:rsidRPr="002C6E02">
        <w:rPr>
          <w:spacing w:val="-1"/>
        </w:rPr>
        <w:t>н</w:t>
      </w:r>
      <w:r w:rsidRPr="002C6E02">
        <w:rPr>
          <w:spacing w:val="1"/>
        </w:rPr>
        <w:t>и</w:t>
      </w:r>
      <w:r w:rsidRPr="002C6E02">
        <w:t xml:space="preserve">я </w:t>
      </w:r>
      <w:r w:rsidRPr="002C6E02">
        <w:rPr>
          <w:spacing w:val="1"/>
        </w:rPr>
        <w:t>п</w:t>
      </w:r>
      <w:r w:rsidRPr="002C6E02">
        <w:rPr>
          <w:spacing w:val="-1"/>
        </w:rPr>
        <w:t>р</w:t>
      </w:r>
      <w:r w:rsidRPr="002C6E02">
        <w:rPr>
          <w:spacing w:val="1"/>
        </w:rPr>
        <w:t>ои</w:t>
      </w:r>
      <w:r w:rsidRPr="002C6E02">
        <w:t>з</w:t>
      </w:r>
      <w:r w:rsidRPr="002C6E02">
        <w:rPr>
          <w:spacing w:val="-3"/>
        </w:rPr>
        <w:t>в</w:t>
      </w:r>
      <w:r w:rsidRPr="002C6E02">
        <w:rPr>
          <w:spacing w:val="-1"/>
        </w:rPr>
        <w:t>о</w:t>
      </w:r>
      <w:r w:rsidRPr="002C6E02">
        <w:rPr>
          <w:spacing w:val="1"/>
        </w:rPr>
        <w:t>д</w:t>
      </w:r>
      <w:r w:rsidRPr="002C6E02">
        <w:t>стве</w:t>
      </w:r>
      <w:r w:rsidRPr="002C6E02">
        <w:rPr>
          <w:spacing w:val="-2"/>
        </w:rPr>
        <w:t>н</w:t>
      </w:r>
      <w:r w:rsidRPr="002C6E02">
        <w:rPr>
          <w:spacing w:val="-1"/>
        </w:rPr>
        <w:t>н</w:t>
      </w:r>
      <w:r w:rsidRPr="002C6E02">
        <w:rPr>
          <w:spacing w:val="1"/>
        </w:rPr>
        <w:t>о</w:t>
      </w:r>
      <w:r w:rsidRPr="002C6E02">
        <w:t>й</w:t>
      </w:r>
      <w:r w:rsidRPr="002C6E02">
        <w:rPr>
          <w:spacing w:val="-2"/>
        </w:rPr>
        <w:t xml:space="preserve"> </w:t>
      </w:r>
      <w:r w:rsidRPr="002C6E02">
        <w:rPr>
          <w:spacing w:val="-1"/>
        </w:rPr>
        <w:t>д</w:t>
      </w:r>
      <w:r w:rsidRPr="002C6E02">
        <w:t>еятел</w:t>
      </w:r>
      <w:r w:rsidRPr="002C6E02">
        <w:rPr>
          <w:spacing w:val="-1"/>
        </w:rPr>
        <w:t>ьн</w:t>
      </w:r>
      <w:r w:rsidRPr="002C6E02">
        <w:rPr>
          <w:spacing w:val="1"/>
        </w:rPr>
        <w:t>о</w:t>
      </w:r>
      <w:r w:rsidRPr="002C6E02">
        <w:t>сти в</w:t>
      </w:r>
      <w:r w:rsidRPr="002C60B4">
        <w:rPr>
          <w:spacing w:val="40"/>
        </w:rPr>
        <w:t xml:space="preserve"> </w:t>
      </w:r>
      <w:r>
        <w:rPr>
          <w:spacing w:val="40"/>
        </w:rPr>
        <w:t>безопасный район</w:t>
      </w:r>
      <w:r w:rsidRPr="002C6E02">
        <w:t xml:space="preserve"> </w:t>
      </w:r>
    </w:p>
    <w:p w:rsidR="00034895" w:rsidRPr="002C6E02" w:rsidRDefault="00034895" w:rsidP="00034895">
      <w:pPr>
        <w:tabs>
          <w:tab w:val="left" w:pos="1260"/>
        </w:tabs>
      </w:pPr>
      <w:r w:rsidRPr="002C6E02">
        <w:t xml:space="preserve">К тестовой части плана эвакуации работников организации и членов их семей прилагаются приложения в виде карт и плана размещения работников организации, отнесенной к категории по гражданской обороне и (или) продолжающей работу в военное время,  и членов их семей в </w:t>
      </w:r>
      <w:r>
        <w:rPr>
          <w:spacing w:val="40"/>
        </w:rPr>
        <w:t>безопасный район</w:t>
      </w:r>
      <w:r w:rsidRPr="002C6E02">
        <w:t xml:space="preserve"> </w:t>
      </w:r>
    </w:p>
    <w:p w:rsidR="00034895" w:rsidRPr="002C6E02" w:rsidRDefault="00034895" w:rsidP="00034895">
      <w:pPr>
        <w:tabs>
          <w:tab w:val="left" w:pos="1260"/>
        </w:tabs>
        <w:rPr>
          <w:b/>
          <w:u w:val="single"/>
        </w:rPr>
      </w:pPr>
      <w:r w:rsidRPr="002C6E02">
        <w:rPr>
          <w:b/>
        </w:rPr>
        <w:t>На карте отражаются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границы территории муниципальных образований (до сельских районов включительно);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зоны возможных сильных и слабых разрушений, возможного опасного и сильного радиоактивного заражения (загрязнения), возможного опасного химического заражения и возможного катастрофического затопления;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маршруты рассредоточения и эвакуации с указанием их номеров и краткой характеристики, а также основные маршруты (улицы), выходящие из города (населенного пункта), маршруты подхода (подъезда) к пункту постоянной дислокации организации;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СЭП, пункты посадки и высадки, приемные эвакуационные пункты при них с указанием их номеров, численности работников организации и членов их семей на каждый из них;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численность вывозимых работников организации и членов их семей на промежуточные пункты эвакуации;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закрепленные за организацией безопасные районы загородной зоны;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маршруты вывоза работников организации и членов их семей от приемных эвакуационных пунктов до мест расселения в загородной зоне;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организация управления и связи в ходе проведения эвакуации;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пункты регулирования, места привалов и их продолжительность;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медицинские пункты, пункты обогрева, пункты питания, водоснабжения; </w:t>
      </w:r>
    </w:p>
    <w:p w:rsidR="00034895" w:rsidRPr="002C6E02" w:rsidRDefault="00034895" w:rsidP="00C405B7">
      <w:pPr>
        <w:numPr>
          <w:ilvl w:val="0"/>
          <w:numId w:val="24"/>
        </w:numPr>
        <w:tabs>
          <w:tab w:val="clear" w:pos="1134"/>
          <w:tab w:val="num" w:pos="540"/>
          <w:tab w:val="left" w:pos="1260"/>
        </w:tabs>
        <w:ind w:firstLine="0"/>
      </w:pPr>
      <w:r w:rsidRPr="002C6E02">
        <w:t xml:space="preserve">сигналы управления и оповещения. </w:t>
      </w:r>
    </w:p>
    <w:p w:rsidR="00034895" w:rsidRPr="002C6E02" w:rsidRDefault="00034895" w:rsidP="00034895">
      <w:pPr>
        <w:tabs>
          <w:tab w:val="left" w:pos="1260"/>
        </w:tabs>
        <w:rPr>
          <w:color w:val="0000FF"/>
        </w:rPr>
      </w:pPr>
    </w:p>
    <w:p w:rsidR="00034895" w:rsidRPr="002C6E02" w:rsidRDefault="00034895" w:rsidP="00034895">
      <w:pPr>
        <w:tabs>
          <w:tab w:val="left" w:pos="1260"/>
        </w:tabs>
      </w:pPr>
      <w:r w:rsidRPr="002C6E02">
        <w:rPr>
          <w:b/>
        </w:rPr>
        <w:t>Примечание:</w:t>
      </w:r>
      <w:r w:rsidRPr="002C6E02">
        <w:rPr>
          <w:i/>
        </w:rPr>
        <w:t xml:space="preserve"> </w:t>
      </w:r>
      <w:r w:rsidRPr="002C6E02">
        <w:t>Масштаб карты должен обеспечивать возможность нанесения вышеуказанных данных. При невозможности отразить вышеуказанные данные на одной карте, дополнительно разрабатывается карта более детального масштаба. В правом нижнем углу карты приводятся условные обозначения.</w:t>
      </w:r>
    </w:p>
    <w:p w:rsidR="00034895" w:rsidRPr="002C6E02" w:rsidRDefault="00034895" w:rsidP="00034895">
      <w:pPr>
        <w:tabs>
          <w:tab w:val="left" w:pos="1260"/>
        </w:tabs>
        <w:rPr>
          <w:color w:val="0000FF"/>
        </w:rPr>
      </w:pPr>
    </w:p>
    <w:p w:rsidR="00034895" w:rsidRPr="002C6E02" w:rsidRDefault="00034895" w:rsidP="00034895">
      <w:pPr>
        <w:tabs>
          <w:tab w:val="left" w:pos="1260"/>
        </w:tabs>
        <w:rPr>
          <w:u w:val="single"/>
        </w:rPr>
      </w:pPr>
      <w:r w:rsidRPr="002C6E02">
        <w:rPr>
          <w:u w:val="single"/>
        </w:rPr>
        <w:t xml:space="preserve">План размещения работников организации и членов их семей в </w:t>
      </w:r>
      <w:r>
        <w:rPr>
          <w:spacing w:val="40"/>
        </w:rPr>
        <w:t>безопасный район</w:t>
      </w:r>
      <w:r w:rsidRPr="002C6E02">
        <w:rPr>
          <w:u w:val="single"/>
        </w:rPr>
        <w:t xml:space="preserve"> разрабатывается на карте (плане), на которой (котором) отражаются: </w:t>
      </w:r>
    </w:p>
    <w:p w:rsidR="00034895" w:rsidRPr="002C6E02" w:rsidRDefault="00034895" w:rsidP="00C405B7">
      <w:pPr>
        <w:numPr>
          <w:ilvl w:val="0"/>
          <w:numId w:val="25"/>
        </w:numPr>
        <w:tabs>
          <w:tab w:val="left" w:pos="1260"/>
        </w:tabs>
      </w:pPr>
      <w:r w:rsidRPr="002C6E02">
        <w:t xml:space="preserve">здания и сооружения, планируемые для размещения работников организации и членов их семей, с указанием их площадей, вместимости, а также списка работников организации и членов их семей, которые занимают эти здания и сооружения; </w:t>
      </w:r>
    </w:p>
    <w:p w:rsidR="00034895" w:rsidRPr="002C6E02" w:rsidRDefault="00034895" w:rsidP="00C405B7">
      <w:pPr>
        <w:numPr>
          <w:ilvl w:val="0"/>
          <w:numId w:val="25"/>
        </w:numPr>
        <w:tabs>
          <w:tab w:val="left" w:pos="1260"/>
        </w:tabs>
      </w:pPr>
      <w:r w:rsidRPr="002C6E02">
        <w:t xml:space="preserve">численность прибывающих работников организации и членов их семей; </w:t>
      </w:r>
    </w:p>
    <w:p w:rsidR="00034895" w:rsidRPr="002C6E02" w:rsidRDefault="00034895" w:rsidP="00C405B7">
      <w:pPr>
        <w:numPr>
          <w:ilvl w:val="0"/>
          <w:numId w:val="25"/>
        </w:numPr>
        <w:tabs>
          <w:tab w:val="left" w:pos="1260"/>
        </w:tabs>
      </w:pPr>
      <w:r w:rsidRPr="002C6E02">
        <w:t xml:space="preserve">порядок размещения работников организации и членов их семей. </w:t>
      </w:r>
    </w:p>
    <w:p w:rsidR="00034895" w:rsidRPr="00AB0674" w:rsidRDefault="00034895" w:rsidP="00034895">
      <w:pPr>
        <w:shd w:val="clear" w:color="auto" w:fill="FFFFFF"/>
        <w:ind w:firstLine="720"/>
        <w:rPr>
          <w:rFonts w:ascii="Arial" w:hAnsi="Arial" w:cs="Arial"/>
          <w:color w:val="0000FF"/>
        </w:rPr>
      </w:pPr>
    </w:p>
    <w:p w:rsidR="00034895" w:rsidRPr="002C6E02" w:rsidRDefault="00034895" w:rsidP="00034895">
      <w:pPr>
        <w:shd w:val="clear" w:color="auto" w:fill="FFFFFF"/>
        <w:ind w:firstLine="720"/>
      </w:pPr>
      <w:r w:rsidRPr="002C6E02">
        <w:t>В планах мероприятий по эвакуации и рассредоточению могут отражаться и другие вопросы, к ним прилагаются необходимые расчеты, схемы, графики, карты.</w:t>
      </w:r>
    </w:p>
    <w:p w:rsidR="00034895" w:rsidRPr="002C6E02" w:rsidRDefault="00034895" w:rsidP="00034895">
      <w:pPr>
        <w:shd w:val="clear" w:color="auto" w:fill="FFFFFF"/>
        <w:ind w:firstLine="720"/>
      </w:pPr>
      <w:r w:rsidRPr="002C6E02">
        <w:t>На все население, подлежащее эвакуации, составляются эвакуационные списки. Неработающие члены семей, рабочих и служащих включаются в списки по месту работы главы семьи. Одинокие неработающие - по месту жительства.</w:t>
      </w:r>
    </w:p>
    <w:p w:rsidR="00034895" w:rsidRPr="002C6E02" w:rsidRDefault="00034895" w:rsidP="00034895">
      <w:pPr>
        <w:shd w:val="clear" w:color="auto" w:fill="FFFFFF"/>
        <w:ind w:firstLine="734"/>
      </w:pPr>
      <w:r w:rsidRPr="002C6E02">
        <w:t xml:space="preserve">Списки составляются заблаговременно и уточняются при периодической корректировке планов эвакуации, а также при переводе ГО </w:t>
      </w:r>
      <w:proofErr w:type="gramStart"/>
      <w:r w:rsidRPr="002C6E02">
        <w:t>с</w:t>
      </w:r>
      <w:proofErr w:type="gramEnd"/>
      <w:r w:rsidRPr="002C6E02">
        <w:t xml:space="preserve"> мирного на военное положение. Списки составляются в 3-х экземплярах.</w:t>
      </w:r>
    </w:p>
    <w:p w:rsidR="00034895" w:rsidRPr="002C6E02" w:rsidRDefault="00034895" w:rsidP="00034895">
      <w:pPr>
        <w:shd w:val="clear" w:color="auto" w:fill="FFFFFF"/>
        <w:ind w:firstLine="727"/>
      </w:pPr>
      <w:r w:rsidRPr="002C6E02">
        <w:t xml:space="preserve">С получением распоряжения на проведение эвакуации 1-й экземпляр остается в организации. 2-й экземпляр направляется на СЭП (в оперативную группу) и после завершения вывоза (вывода), населения передается в </w:t>
      </w:r>
      <w:proofErr w:type="spellStart"/>
      <w:r w:rsidRPr="002C6E02">
        <w:t>эвакокомиссию</w:t>
      </w:r>
      <w:proofErr w:type="spellEnd"/>
      <w:r w:rsidRPr="002C6E02">
        <w:t xml:space="preserve">; 3-й </w:t>
      </w:r>
      <w:r w:rsidRPr="002C6E02">
        <w:rPr>
          <w:b/>
        </w:rPr>
        <w:t>–</w:t>
      </w:r>
      <w:r w:rsidRPr="002C6E02">
        <w:t xml:space="preserve"> с началом </w:t>
      </w:r>
      <w:proofErr w:type="spellStart"/>
      <w:r w:rsidRPr="002C6E02">
        <w:t>эвакомероприятий</w:t>
      </w:r>
      <w:proofErr w:type="spellEnd"/>
      <w:r w:rsidRPr="002C6E02">
        <w:t xml:space="preserve"> направляется в </w:t>
      </w:r>
      <w:proofErr w:type="spellStart"/>
      <w:r w:rsidRPr="002C6E02">
        <w:t>эвакоприемную</w:t>
      </w:r>
      <w:proofErr w:type="spellEnd"/>
      <w:r w:rsidRPr="002C6E02">
        <w:t xml:space="preserve"> комиссию в районе размещения.</w:t>
      </w:r>
    </w:p>
    <w:p w:rsidR="00034895" w:rsidRPr="002C6E02" w:rsidRDefault="00034895" w:rsidP="00034895">
      <w:pPr>
        <w:shd w:val="clear" w:color="auto" w:fill="FFFFFF"/>
        <w:ind w:firstLine="720"/>
      </w:pPr>
      <w:r w:rsidRPr="002C6E02">
        <w:t xml:space="preserve">Эвакуационные списки и паспорта являются основными документами для учета, размещения и первоочередного жизнеобеспечения </w:t>
      </w:r>
      <w:proofErr w:type="spellStart"/>
      <w:r w:rsidRPr="002C6E02">
        <w:t>эваконаселения</w:t>
      </w:r>
      <w:proofErr w:type="spellEnd"/>
    </w:p>
    <w:p w:rsidR="00034895" w:rsidRPr="002C6E02" w:rsidRDefault="00034895" w:rsidP="00034895">
      <w:pPr>
        <w:pStyle w:val="aff4"/>
        <w:spacing w:before="0" w:beforeAutospacing="0" w:after="0" w:afterAutospacing="0"/>
        <w:ind w:firstLine="851"/>
        <w:rPr>
          <w:sz w:val="28"/>
          <w:szCs w:val="28"/>
        </w:rPr>
      </w:pPr>
      <w:r w:rsidRPr="002C6E02">
        <w:rPr>
          <w:sz w:val="28"/>
          <w:szCs w:val="28"/>
        </w:rPr>
        <w:t xml:space="preserve">В  соответствии  с  Постановлением  Правительства  РФ от 26.11.2007 №804 «Об утверждении Положения о ГО в РФ», одним из основных мероприятий по ГО, осуществляемым в целях решения задач, связанных с эвакуацией населения, материальных и культурных ценностей в безопасные районы, </w:t>
      </w:r>
      <w:r w:rsidRPr="002C6E02">
        <w:rPr>
          <w:b/>
          <w:i/>
          <w:sz w:val="28"/>
          <w:szCs w:val="28"/>
        </w:rPr>
        <w:t>являются подготовка районов размещения населения, материальных и культурных ценностей, подлежащих эвакуации.</w:t>
      </w:r>
    </w:p>
    <w:p w:rsidR="00034895" w:rsidRPr="00423939" w:rsidRDefault="00034895" w:rsidP="00034895">
      <w:pPr>
        <w:shd w:val="clear" w:color="auto" w:fill="FFFFFF"/>
        <w:ind w:left="720"/>
        <w:jc w:val="center"/>
        <w:rPr>
          <w:rFonts w:ascii="Arial" w:hAnsi="Arial" w:cs="Arial"/>
          <w:b/>
        </w:rPr>
      </w:pPr>
    </w:p>
    <w:p w:rsidR="00034895" w:rsidRDefault="00034895" w:rsidP="00034895">
      <w:pPr>
        <w:ind w:left="1620"/>
        <w:rPr>
          <w:b/>
          <w:i/>
        </w:rPr>
      </w:pPr>
      <w:r w:rsidRPr="002C6E02">
        <w:rPr>
          <w:b/>
          <w:i/>
        </w:rPr>
        <w:t>Преподаватель задает вопрос слушателям, как и каким образом, решается вопрос подготовки районов размещения рабочих и служащих организации в случае эвакуации организации, где они работают. Преподаватель заслушивает ответы 2-3х слушателей.</w:t>
      </w:r>
    </w:p>
    <w:p w:rsidR="00034895" w:rsidRDefault="00034895" w:rsidP="00034895">
      <w:pPr>
        <w:ind w:left="1620"/>
        <w:rPr>
          <w:b/>
          <w:i/>
        </w:rPr>
      </w:pPr>
    </w:p>
    <w:p w:rsidR="00034895" w:rsidRPr="002C6E02" w:rsidRDefault="00034895" w:rsidP="00034895">
      <w:pPr>
        <w:ind w:left="1620"/>
        <w:rPr>
          <w:b/>
          <w:i/>
        </w:rPr>
      </w:pPr>
    </w:p>
    <w:p w:rsidR="00034895" w:rsidRPr="002C6E02" w:rsidRDefault="00034895" w:rsidP="00034895">
      <w:pPr>
        <w:ind w:firstLine="840"/>
      </w:pPr>
      <w:r w:rsidRPr="002C6E02">
        <w:lastRenderedPageBreak/>
        <w:t>В целях реализации данного постановления Правительства Российской  Федерации приказом МЧС России от 14.11.2008 №687 «Об утверждении Положения об организации и ведении гражданской обороны в муниципальных образованиях и организациях» закреплено выполнение следующих мероприятий:</w:t>
      </w:r>
    </w:p>
    <w:p w:rsidR="00034895" w:rsidRPr="002C6E02" w:rsidRDefault="00034895" w:rsidP="00034895">
      <w:pPr>
        <w:shd w:val="clear" w:color="auto" w:fill="FFFFFF"/>
        <w:ind w:right="5"/>
        <w:rPr>
          <w:b/>
          <w:i/>
        </w:rPr>
      </w:pPr>
      <w:r w:rsidRPr="002C6E02">
        <w:rPr>
          <w:b/>
          <w:i/>
        </w:rPr>
        <w:t>для муниципальных образований:</w:t>
      </w:r>
    </w:p>
    <w:p w:rsidR="00034895" w:rsidRPr="002C6E02" w:rsidRDefault="00034895" w:rsidP="00034895">
      <w:pPr>
        <w:ind w:left="1080" w:hanging="240"/>
      </w:pPr>
      <w:r w:rsidRPr="002C6E02">
        <w:t>- подготовка районов размещения населения, материальных и культурных ценностей, подлежащих эвакуации;</w:t>
      </w:r>
    </w:p>
    <w:p w:rsidR="00034895" w:rsidRPr="002C6E02" w:rsidRDefault="00034895" w:rsidP="00034895">
      <w:pPr>
        <w:shd w:val="clear" w:color="auto" w:fill="FFFFFF"/>
        <w:ind w:right="5"/>
        <w:rPr>
          <w:b/>
          <w:i/>
        </w:rPr>
      </w:pPr>
      <w:r w:rsidRPr="002C6E02">
        <w:rPr>
          <w:b/>
          <w:i/>
        </w:rPr>
        <w:t>для организаций:</w:t>
      </w:r>
    </w:p>
    <w:p w:rsidR="00034895" w:rsidRPr="002C6E02" w:rsidRDefault="00034895" w:rsidP="00034895">
      <w:pPr>
        <w:ind w:left="1080" w:hanging="240"/>
      </w:pPr>
      <w:r w:rsidRPr="002C6E02">
        <w:t>-  подготовка районов размещения работников и членов их семей, материальных и культурных ценностей, подлежащих эвакуации;</w:t>
      </w:r>
    </w:p>
    <w:p w:rsidR="00034895" w:rsidRPr="002C6E02" w:rsidRDefault="00034895" w:rsidP="00034895">
      <w:pPr>
        <w:ind w:left="1080" w:hanging="240"/>
      </w:pPr>
      <w:r w:rsidRPr="002C6E02">
        <w:t>-  разработка согласованных с органами местного самоуправления планов размещения работников и членов их семей в загородной зоне, получение ордеров на занятие жилых и нежилых зданий (помещений).</w:t>
      </w:r>
    </w:p>
    <w:p w:rsidR="00034895" w:rsidRPr="002C6E02" w:rsidRDefault="00034895" w:rsidP="00034895">
      <w:pPr>
        <w:pStyle w:val="23"/>
        <w:spacing w:after="0" w:line="240" w:lineRule="auto"/>
      </w:pPr>
      <w:r w:rsidRPr="002C6E02">
        <w:t xml:space="preserve">     Планирование эвакуационных мероприятий осуществляют эвакокомиссии при участии органов управления ГОЧС, органов исполнительной власти и организаций.</w:t>
      </w:r>
    </w:p>
    <w:p w:rsidR="00034895" w:rsidRPr="002C6E02" w:rsidRDefault="00034895" w:rsidP="00034895">
      <w:pPr>
        <w:pStyle w:val="23"/>
        <w:spacing w:after="0" w:line="240" w:lineRule="auto"/>
        <w:ind w:firstLine="851"/>
      </w:pPr>
      <w:r w:rsidRPr="002C6E02">
        <w:t xml:space="preserve">Планированию эвакуации предшествует изучение эвакуационными органами, органами управления ГОЧС руководящих и нормативных документов, директивных указаний по организации и проведению эвакуации, сбор и подготовка необходимых исходных данных, выбор и рекогносцировка районов размещения эвакуируемого населения. </w:t>
      </w:r>
    </w:p>
    <w:p w:rsidR="00034895" w:rsidRPr="002C6E02" w:rsidRDefault="00034895" w:rsidP="00034895">
      <w:pPr>
        <w:pStyle w:val="23"/>
        <w:spacing w:after="0" w:line="240" w:lineRule="auto"/>
        <w:rPr>
          <w:b/>
        </w:rPr>
      </w:pPr>
      <w:r w:rsidRPr="002C6E02">
        <w:rPr>
          <w:color w:val="FF0000"/>
        </w:rPr>
        <w:t xml:space="preserve">      </w:t>
      </w:r>
      <w:r w:rsidRPr="002C6E02">
        <w:rPr>
          <w:b/>
        </w:rPr>
        <w:t xml:space="preserve">Планирование эвакуационных мероприятий осуществляется во взаимодействии с органами военного командования по </w:t>
      </w:r>
      <w:r w:rsidRPr="002C6E02">
        <w:rPr>
          <w:b/>
          <w:spacing w:val="-9"/>
        </w:rPr>
        <w:t>вопросам: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right" w:pos="8931"/>
        </w:tabs>
        <w:ind w:left="0" w:firstLine="0"/>
      </w:pPr>
      <w:r w:rsidRPr="002C6E02">
        <w:tab/>
        <w:t>выделе</w:t>
      </w:r>
      <w:r w:rsidRPr="002C6E02">
        <w:rPr>
          <w:spacing w:val="4"/>
        </w:rPr>
        <w:t xml:space="preserve">ния транспортных </w:t>
      </w:r>
      <w:r w:rsidRPr="002C6E02">
        <w:rPr>
          <w:spacing w:val="-6"/>
        </w:rPr>
        <w:t>средств</w:t>
      </w:r>
      <w:r w:rsidRPr="002C6E02">
        <w:rPr>
          <w:spacing w:val="4"/>
        </w:rPr>
        <w:t xml:space="preserve"> округа (флота), предназначенных для обеспечения перевозок </w:t>
      </w:r>
      <w:proofErr w:type="spellStart"/>
      <w:r w:rsidRPr="002C6E02">
        <w:rPr>
          <w:spacing w:val="4"/>
        </w:rPr>
        <w:t>эваконаселения</w:t>
      </w:r>
      <w:proofErr w:type="spellEnd"/>
      <w:r w:rsidRPr="002C6E02">
        <w:rPr>
          <w:spacing w:val="4"/>
        </w:rPr>
        <w:t>, и уточнение маршрутов эвакуации</w:t>
      </w:r>
      <w:r w:rsidRPr="002C6E02">
        <w:rPr>
          <w:spacing w:val="-6"/>
        </w:rPr>
        <w:t>;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right" w:pos="8931"/>
        </w:tabs>
        <w:ind w:left="0" w:firstLine="0"/>
      </w:pPr>
      <w:r w:rsidRPr="002C6E02">
        <w:tab/>
      </w:r>
      <w:r w:rsidRPr="002C6E02">
        <w:rPr>
          <w:spacing w:val="9"/>
        </w:rPr>
        <w:t>выделения сил и сре</w:t>
      </w:r>
      <w:proofErr w:type="gramStart"/>
      <w:r w:rsidRPr="002C6E02">
        <w:rPr>
          <w:spacing w:val="9"/>
        </w:rPr>
        <w:t>дств дл</w:t>
      </w:r>
      <w:proofErr w:type="gramEnd"/>
      <w:r w:rsidRPr="002C6E02">
        <w:rPr>
          <w:spacing w:val="9"/>
        </w:rPr>
        <w:t>я совместного</w:t>
      </w:r>
      <w:r w:rsidRPr="002C6E02">
        <w:t xml:space="preserve"> с органами МЧС и МВД России </w:t>
      </w:r>
      <w:r w:rsidRPr="002C6E02">
        <w:rPr>
          <w:spacing w:val="-5"/>
        </w:rPr>
        <w:t xml:space="preserve">регулирования </w:t>
      </w:r>
      <w:r w:rsidRPr="002C6E02">
        <w:rPr>
          <w:spacing w:val="8"/>
        </w:rPr>
        <w:t xml:space="preserve">движения на маршрутах эвакуации, а также обеспечения ООП на маршрутах эвакуации, в местах сбора и размещения </w:t>
      </w:r>
      <w:proofErr w:type="spellStart"/>
      <w:r w:rsidRPr="002C6E02">
        <w:rPr>
          <w:spacing w:val="8"/>
        </w:rPr>
        <w:t>эваконаселения</w:t>
      </w:r>
      <w:proofErr w:type="spellEnd"/>
      <w:r w:rsidRPr="002C6E02">
        <w:rPr>
          <w:spacing w:val="-5"/>
        </w:rPr>
        <w:t>;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right" w:pos="8931"/>
        </w:tabs>
        <w:ind w:left="0" w:firstLine="0"/>
      </w:pPr>
      <w:r w:rsidRPr="002C6E02">
        <w:rPr>
          <w:spacing w:val="7"/>
        </w:rPr>
        <w:t xml:space="preserve">выделения сил и средств для целей </w:t>
      </w:r>
      <w:r w:rsidRPr="002C6E02">
        <w:rPr>
          <w:spacing w:val="5"/>
        </w:rPr>
        <w:t xml:space="preserve">инженерного </w:t>
      </w:r>
      <w:r w:rsidRPr="002C6E02">
        <w:rPr>
          <w:spacing w:val="7"/>
        </w:rPr>
        <w:t>обеспечения</w:t>
      </w:r>
      <w:r w:rsidRPr="002C6E02">
        <w:t xml:space="preserve"> эвакуации, </w:t>
      </w:r>
      <w:r w:rsidRPr="002C6E02">
        <w:rPr>
          <w:spacing w:val="-8"/>
        </w:rPr>
        <w:t xml:space="preserve">радиационной, </w:t>
      </w:r>
      <w:r w:rsidRPr="002C6E02">
        <w:rPr>
          <w:spacing w:val="5"/>
        </w:rPr>
        <w:t xml:space="preserve">химической и </w:t>
      </w:r>
      <w:proofErr w:type="spellStart"/>
      <w:proofErr w:type="gramStart"/>
      <w:r w:rsidRPr="002C6E02">
        <w:rPr>
          <w:spacing w:val="5"/>
        </w:rPr>
        <w:t>медико</w:t>
      </w:r>
      <w:proofErr w:type="spellEnd"/>
      <w:r w:rsidRPr="002C6E02">
        <w:rPr>
          <w:spacing w:val="5"/>
        </w:rPr>
        <w:t xml:space="preserve"> – биологической</w:t>
      </w:r>
      <w:proofErr w:type="gramEnd"/>
      <w:r w:rsidRPr="002C6E02">
        <w:rPr>
          <w:spacing w:val="5"/>
        </w:rPr>
        <w:t xml:space="preserve"> защиты населения, а также для обеспечения </w:t>
      </w:r>
      <w:r w:rsidRPr="002C6E02">
        <w:rPr>
          <w:spacing w:val="-5"/>
        </w:rPr>
        <w:t>санитарно-</w:t>
      </w:r>
      <w:r w:rsidRPr="002C6E02">
        <w:rPr>
          <w:spacing w:val="-4"/>
        </w:rPr>
        <w:t>противоэпидемических и лечебно-эвакуационных мероприятий;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right" w:pos="8931"/>
        </w:tabs>
        <w:ind w:left="0" w:firstLine="0"/>
      </w:pPr>
      <w:r w:rsidRPr="002C6E02">
        <w:t>организации вывоза (вывода) военнослужащих и членов их семей из зон ЧС, их размещения и первоочередного жизнеобеспечения в безопасных районах;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right" w:pos="8931"/>
        </w:tabs>
        <w:ind w:left="0" w:firstLine="0"/>
      </w:pPr>
      <w:r w:rsidRPr="002C6E02">
        <w:rPr>
          <w:spacing w:val="-5"/>
        </w:rPr>
        <w:t>организации разведки силами округов (флотов);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right" w:pos="8931"/>
        </w:tabs>
        <w:ind w:left="0" w:firstLine="0"/>
      </w:pPr>
      <w:r w:rsidRPr="002C6E02">
        <w:rPr>
          <w:spacing w:val="4"/>
        </w:rPr>
        <w:t>согласования перечней безопасных районов для</w:t>
      </w:r>
      <w:r w:rsidRPr="002C6E02">
        <w:t xml:space="preserve"> </w:t>
      </w:r>
      <w:r w:rsidRPr="002C6E02">
        <w:rPr>
          <w:spacing w:val="-11"/>
        </w:rPr>
        <w:t xml:space="preserve">размещения </w:t>
      </w:r>
      <w:r w:rsidRPr="002C6E02">
        <w:rPr>
          <w:spacing w:val="9"/>
        </w:rPr>
        <w:t>населения;</w:t>
      </w:r>
    </w:p>
    <w:p w:rsidR="00034895" w:rsidRPr="002C6E02" w:rsidRDefault="00034895" w:rsidP="00C405B7">
      <w:pPr>
        <w:numPr>
          <w:ilvl w:val="0"/>
          <w:numId w:val="20"/>
        </w:numPr>
        <w:shd w:val="clear" w:color="auto" w:fill="FFFFFF"/>
        <w:tabs>
          <w:tab w:val="clear" w:pos="1571"/>
          <w:tab w:val="num" w:pos="360"/>
          <w:tab w:val="left" w:pos="900"/>
          <w:tab w:val="right" w:pos="8931"/>
        </w:tabs>
        <w:ind w:left="0" w:firstLine="0"/>
      </w:pPr>
      <w:r w:rsidRPr="002C6E02">
        <w:rPr>
          <w:spacing w:val="8"/>
        </w:rPr>
        <w:t>использования военных городков и</w:t>
      </w:r>
      <w:r w:rsidRPr="002C6E02">
        <w:t xml:space="preserve"> другого</w:t>
      </w:r>
      <w:r w:rsidRPr="002C6E02">
        <w:rPr>
          <w:spacing w:val="6"/>
        </w:rPr>
        <w:t xml:space="preserve"> имущества для размещения и </w:t>
      </w:r>
      <w:r w:rsidRPr="002C6E02">
        <w:rPr>
          <w:spacing w:val="-6"/>
        </w:rPr>
        <w:t>первоочередного жизнеобеспечения эвакуируемого населения.</w:t>
      </w:r>
    </w:p>
    <w:p w:rsidR="00034895" w:rsidRPr="002C6E02" w:rsidRDefault="00034895" w:rsidP="00034895">
      <w:pPr>
        <w:pStyle w:val="23"/>
        <w:spacing w:after="0" w:line="240" w:lineRule="auto"/>
        <w:ind w:firstLine="851"/>
      </w:pPr>
      <w:r w:rsidRPr="002C6E02">
        <w:t xml:space="preserve">Началом эвакуации считается выход первых колонн со сборных эвакуационных пунктов (СЭП), а окончанием эвакуации считается выход последней колонны из ЗВСР. </w:t>
      </w:r>
    </w:p>
    <w:p w:rsidR="00034895" w:rsidRPr="002C6E02" w:rsidRDefault="00034895" w:rsidP="00034895">
      <w:pPr>
        <w:pStyle w:val="23"/>
        <w:spacing w:after="0" w:line="240" w:lineRule="auto"/>
        <w:ind w:firstLine="851"/>
      </w:pPr>
      <w:r w:rsidRPr="002C6E02">
        <w:t xml:space="preserve">Получив распоряжение о начале эвакуации, руководитель организации сообщает об этом руководителям производственных подразделений, указывая также время прибытия на СЭП. Последние оповещают рабочих и служащих, а те – </w:t>
      </w:r>
      <w:r w:rsidRPr="002C6E02">
        <w:lastRenderedPageBreak/>
        <w:t>членов своих семей. Неработающее население оповещается по месту жительства ЖЭО.</w:t>
      </w:r>
    </w:p>
    <w:p w:rsidR="00034895" w:rsidRPr="002C6E02" w:rsidRDefault="00034895" w:rsidP="00034895">
      <w:pPr>
        <w:pStyle w:val="23"/>
        <w:spacing w:after="0" w:line="240" w:lineRule="auto"/>
        <w:ind w:firstLine="851"/>
        <w:rPr>
          <w:i/>
        </w:rPr>
      </w:pPr>
      <w:r w:rsidRPr="002C6E02">
        <w:rPr>
          <w:w w:val="105"/>
        </w:rPr>
        <w:t>На все население, подлежащее эвакуации, составляются</w:t>
      </w:r>
      <w:r w:rsidRPr="002C6E02">
        <w:t xml:space="preserve"> </w:t>
      </w:r>
      <w:r w:rsidRPr="002C6E02">
        <w:rPr>
          <w:i/>
        </w:rPr>
        <w:t xml:space="preserve">эвакуационные списки: </w:t>
      </w:r>
    </w:p>
    <w:p w:rsidR="00034895" w:rsidRPr="002C6E02" w:rsidRDefault="00034895" w:rsidP="00C405B7">
      <w:pPr>
        <w:pStyle w:val="23"/>
        <w:numPr>
          <w:ilvl w:val="0"/>
          <w:numId w:val="22"/>
        </w:numPr>
        <w:tabs>
          <w:tab w:val="clear" w:pos="1571"/>
          <w:tab w:val="num" w:pos="360"/>
        </w:tabs>
        <w:spacing w:after="0" w:line="240" w:lineRule="auto"/>
        <w:ind w:left="0" w:firstLine="0"/>
      </w:pPr>
      <w:r w:rsidRPr="002C6E02">
        <w:rPr>
          <w:w w:val="105"/>
        </w:rPr>
        <w:t>по месту жительства в жилищно-эксплуатационных органах (ЖЭО);</w:t>
      </w:r>
    </w:p>
    <w:p w:rsidR="00034895" w:rsidRPr="002C6E02" w:rsidRDefault="00034895" w:rsidP="00C405B7">
      <w:pPr>
        <w:pStyle w:val="23"/>
        <w:numPr>
          <w:ilvl w:val="0"/>
          <w:numId w:val="22"/>
        </w:numPr>
        <w:tabs>
          <w:tab w:val="clear" w:pos="1571"/>
          <w:tab w:val="num" w:pos="360"/>
        </w:tabs>
        <w:spacing w:after="0" w:line="240" w:lineRule="auto"/>
        <w:ind w:left="0" w:firstLine="0"/>
      </w:pPr>
      <w:r w:rsidRPr="002C6E02">
        <w:rPr>
          <w:w w:val="105"/>
        </w:rPr>
        <w:t>в организациях.</w:t>
      </w:r>
      <w:r w:rsidRPr="002C6E02">
        <w:t xml:space="preserve"> Неработающие члены семей персонала организаций включаются в эвакуационные списки по месту работы главы семьи.</w:t>
      </w:r>
    </w:p>
    <w:p w:rsidR="00034895" w:rsidRPr="002C6E02" w:rsidRDefault="00034895" w:rsidP="00034895">
      <w:pPr>
        <w:pStyle w:val="23"/>
        <w:spacing w:after="0" w:line="240" w:lineRule="auto"/>
        <w:ind w:firstLine="851"/>
      </w:pPr>
      <w:r w:rsidRPr="002C6E02">
        <w:rPr>
          <w:i/>
        </w:rPr>
        <w:t>Эвакуационные списки</w:t>
      </w:r>
      <w:r w:rsidRPr="002C6E02">
        <w:t xml:space="preserve"> составляются заблаговременно и уточняются при периодической корректировке планов эвакуации, а также при введении режима повышенной готовности (при угрозе возникновения ЧС). </w:t>
      </w:r>
    </w:p>
    <w:p w:rsidR="00034895" w:rsidRPr="002C6E02" w:rsidRDefault="00034895" w:rsidP="00034895">
      <w:pPr>
        <w:pStyle w:val="23"/>
        <w:spacing w:after="0" w:line="240" w:lineRule="auto"/>
        <w:ind w:firstLine="851"/>
      </w:pPr>
      <w:r w:rsidRPr="002C6E02">
        <w:t>Эвакуационные списки составляются в 3-х экземплярах:</w:t>
      </w:r>
    </w:p>
    <w:p w:rsidR="00034895" w:rsidRPr="002C6E02" w:rsidRDefault="00034895" w:rsidP="00C405B7">
      <w:pPr>
        <w:pStyle w:val="23"/>
        <w:numPr>
          <w:ilvl w:val="0"/>
          <w:numId w:val="21"/>
        </w:numPr>
        <w:tabs>
          <w:tab w:val="clear" w:pos="1440"/>
          <w:tab w:val="num" w:pos="360"/>
        </w:tabs>
        <w:spacing w:after="0" w:line="240" w:lineRule="auto"/>
        <w:ind w:left="0" w:firstLine="0"/>
      </w:pPr>
      <w:r w:rsidRPr="002C6E02">
        <w:rPr>
          <w:i/>
        </w:rPr>
        <w:t xml:space="preserve">первый - </w:t>
      </w:r>
      <w:r w:rsidRPr="002C6E02">
        <w:t>остается в организации или в ЖЭО;</w:t>
      </w:r>
    </w:p>
    <w:p w:rsidR="00034895" w:rsidRPr="002C6E02" w:rsidRDefault="00034895" w:rsidP="00C405B7">
      <w:pPr>
        <w:pStyle w:val="23"/>
        <w:numPr>
          <w:ilvl w:val="0"/>
          <w:numId w:val="21"/>
        </w:numPr>
        <w:tabs>
          <w:tab w:val="clear" w:pos="1440"/>
          <w:tab w:val="num" w:pos="360"/>
        </w:tabs>
        <w:spacing w:after="0" w:line="240" w:lineRule="auto"/>
        <w:ind w:left="0" w:firstLine="0"/>
      </w:pPr>
      <w:r w:rsidRPr="002C6E02">
        <w:rPr>
          <w:i/>
        </w:rPr>
        <w:t>второй</w:t>
      </w:r>
      <w:r w:rsidRPr="002C6E02">
        <w:t xml:space="preserve"> – с получением распоряжения на проведение эвакуации направляется на СЭП (в оперативную группу по вывозу (выводу) </w:t>
      </w:r>
      <w:proofErr w:type="spellStart"/>
      <w:r w:rsidRPr="002C6E02">
        <w:t>эваконаселения</w:t>
      </w:r>
      <w:proofErr w:type="spellEnd"/>
      <w:r w:rsidRPr="002C6E02">
        <w:t xml:space="preserve"> (ОГВЭН) и после завершения вывоза (вывода) </w:t>
      </w:r>
      <w:proofErr w:type="spellStart"/>
      <w:r w:rsidRPr="002C6E02">
        <w:t>эваконаселения</w:t>
      </w:r>
      <w:proofErr w:type="spellEnd"/>
      <w:r w:rsidRPr="002C6E02">
        <w:t xml:space="preserve"> передается в соответствующую эвакуационную комиссию;</w:t>
      </w:r>
    </w:p>
    <w:p w:rsidR="00034895" w:rsidRPr="002C6E02" w:rsidRDefault="00034895" w:rsidP="00C405B7">
      <w:pPr>
        <w:pStyle w:val="23"/>
        <w:numPr>
          <w:ilvl w:val="0"/>
          <w:numId w:val="21"/>
        </w:numPr>
        <w:tabs>
          <w:tab w:val="clear" w:pos="1440"/>
          <w:tab w:val="num" w:pos="360"/>
        </w:tabs>
        <w:spacing w:after="0" w:line="240" w:lineRule="auto"/>
        <w:ind w:left="0" w:firstLine="0"/>
      </w:pPr>
      <w:r w:rsidRPr="002C6E02">
        <w:rPr>
          <w:i/>
        </w:rPr>
        <w:t>третий</w:t>
      </w:r>
      <w:r w:rsidRPr="002C6E02">
        <w:t xml:space="preserve"> – с началом вывоза (вывода) </w:t>
      </w:r>
      <w:proofErr w:type="spellStart"/>
      <w:r w:rsidRPr="002C6E02">
        <w:t>эваконаселения</w:t>
      </w:r>
      <w:proofErr w:type="spellEnd"/>
      <w:r w:rsidRPr="002C6E02">
        <w:t xml:space="preserve"> направляется в </w:t>
      </w:r>
      <w:proofErr w:type="spellStart"/>
      <w:r w:rsidRPr="002C6E02">
        <w:t>эвакоприемную</w:t>
      </w:r>
      <w:proofErr w:type="spellEnd"/>
      <w:r w:rsidRPr="002C6E02">
        <w:t xml:space="preserve"> комиссию в районе размещения.</w:t>
      </w:r>
    </w:p>
    <w:p w:rsidR="00034895" w:rsidRDefault="00034895" w:rsidP="00034895">
      <w:pPr>
        <w:pStyle w:val="23"/>
        <w:spacing w:after="0" w:line="240" w:lineRule="auto"/>
      </w:pPr>
      <w:r w:rsidRPr="002C6E02">
        <w:rPr>
          <w:i/>
        </w:rPr>
        <w:t xml:space="preserve">Эвакуационные списки и паспорта </w:t>
      </w:r>
      <w:r w:rsidRPr="002C6E02">
        <w:t>являются основными документами для учета, размещения и обеспечения эвакуируемого населения.</w:t>
      </w:r>
    </w:p>
    <w:p w:rsidR="00034895" w:rsidRPr="002C6E02" w:rsidRDefault="00034895" w:rsidP="00034895">
      <w:pPr>
        <w:pStyle w:val="23"/>
        <w:spacing w:after="0" w:line="240" w:lineRule="auto"/>
      </w:pPr>
    </w:p>
    <w:p w:rsidR="00034895" w:rsidRDefault="00034895" w:rsidP="00034895">
      <w:pPr>
        <w:pStyle w:val="23"/>
        <w:spacing w:after="0" w:line="240" w:lineRule="auto"/>
      </w:pPr>
      <w:r w:rsidRPr="002C6E02">
        <w:t xml:space="preserve">  </w:t>
      </w:r>
      <w:r w:rsidRPr="002C6E02">
        <w:rPr>
          <w:b/>
          <w:i/>
        </w:rPr>
        <w:t>Таким образом</w:t>
      </w:r>
      <w:r w:rsidRPr="002C6E02">
        <w:t xml:space="preserve">, организация </w:t>
      </w:r>
      <w:r w:rsidRPr="002C6E02">
        <w:rPr>
          <w:b/>
        </w:rPr>
        <w:t>планирования,</w:t>
      </w:r>
      <w:r w:rsidRPr="002C6E02">
        <w:t xml:space="preserve"> </w:t>
      </w:r>
      <w:r w:rsidRPr="002C6E02">
        <w:rPr>
          <w:b/>
        </w:rPr>
        <w:t>подготовки и проведения</w:t>
      </w:r>
      <w:r w:rsidRPr="002C6E02">
        <w:t xml:space="preserve"> эвакуации, а также подготовка районов для размещения эвакуированного населения и его жизнеобеспечения, хранения материальных и культурных ценностей возлагаются на руководителей организаций.</w:t>
      </w:r>
    </w:p>
    <w:p w:rsidR="00034895" w:rsidRDefault="00034895" w:rsidP="00034895">
      <w:pPr>
        <w:pStyle w:val="23"/>
        <w:spacing w:after="0" w:line="240" w:lineRule="auto"/>
      </w:pPr>
    </w:p>
    <w:p w:rsidR="00912813" w:rsidRPr="00912813" w:rsidRDefault="00912813" w:rsidP="00912813">
      <w:pPr>
        <w:shd w:val="clear" w:color="auto" w:fill="FFFFFF"/>
        <w:tabs>
          <w:tab w:val="left" w:pos="5854"/>
        </w:tabs>
        <w:spacing w:line="276" w:lineRule="auto"/>
        <w:ind w:firstLine="0"/>
        <w:rPr>
          <w:b/>
          <w:color w:val="FF0000"/>
          <w:sz w:val="36"/>
          <w:szCs w:val="36"/>
        </w:rPr>
      </w:pPr>
      <w:r w:rsidRPr="00912813">
        <w:rPr>
          <w:b/>
        </w:rPr>
        <w:t>Классификация средств индивидуальной защиты, организация хранения  и поддержания в готовности к выдаче населению.</w:t>
      </w:r>
      <w:r w:rsidRPr="00912813">
        <w:rPr>
          <w:b/>
          <w:smallCaps/>
          <w:color w:val="000000"/>
        </w:rPr>
        <w:t xml:space="preserve">                                </w:t>
      </w:r>
    </w:p>
    <w:p w:rsidR="00912813" w:rsidRPr="00912813" w:rsidRDefault="00912813" w:rsidP="00912813">
      <w:pPr>
        <w:shd w:val="clear" w:color="auto" w:fill="FFFFFF"/>
        <w:spacing w:line="276" w:lineRule="auto"/>
        <w:ind w:left="720"/>
        <w:rPr>
          <w:b/>
          <w:color w:val="000000"/>
          <w:u w:val="single"/>
        </w:rPr>
      </w:pPr>
      <w:r w:rsidRPr="00912813">
        <w:rPr>
          <w:b/>
          <w:color w:val="000000"/>
          <w:u w:val="single"/>
        </w:rPr>
        <w:t xml:space="preserve">СИЗ можно условно разделить на </w:t>
      </w:r>
    </w:p>
    <w:p w:rsidR="00912813" w:rsidRPr="00912813" w:rsidRDefault="00912813" w:rsidP="00912813">
      <w:pPr>
        <w:shd w:val="clear" w:color="auto" w:fill="FFFFFF"/>
        <w:spacing w:line="276" w:lineRule="auto"/>
        <w:ind w:left="720"/>
        <w:rPr>
          <w:b/>
          <w:u w:val="single"/>
        </w:rPr>
      </w:pPr>
    </w:p>
    <w:p w:rsidR="00912813" w:rsidRDefault="00912813" w:rsidP="00912813">
      <w:pPr>
        <w:shd w:val="clear" w:color="auto" w:fill="FFFFFF"/>
        <w:tabs>
          <w:tab w:val="left" w:pos="986"/>
        </w:tabs>
        <w:spacing w:line="276" w:lineRule="auto"/>
        <w:ind w:left="72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СИЗ</w:t>
      </w:r>
      <w:proofErr w:type="gramEnd"/>
      <w:r>
        <w:rPr>
          <w:color w:val="000000"/>
        </w:rPr>
        <w:t xml:space="preserve"> органов дыхания;</w:t>
      </w:r>
    </w:p>
    <w:p w:rsidR="00912813" w:rsidRDefault="00912813" w:rsidP="00912813">
      <w:pPr>
        <w:shd w:val="clear" w:color="auto" w:fill="FFFFFF"/>
        <w:tabs>
          <w:tab w:val="left" w:pos="986"/>
        </w:tabs>
        <w:spacing w:line="276" w:lineRule="auto"/>
        <w:ind w:left="720"/>
      </w:pPr>
      <w:r>
        <w:rPr>
          <w:color w:val="000000"/>
        </w:rPr>
        <w:t>2) медицинские средства защиты;</w:t>
      </w:r>
    </w:p>
    <w:p w:rsidR="00912813" w:rsidRDefault="00912813" w:rsidP="00912813">
      <w:pPr>
        <w:shd w:val="clear" w:color="auto" w:fill="FFFFFF"/>
        <w:tabs>
          <w:tab w:val="left" w:pos="986"/>
        </w:tabs>
        <w:spacing w:line="276" w:lineRule="auto"/>
        <w:ind w:left="720"/>
      </w:pPr>
      <w:r>
        <w:rPr>
          <w:color w:val="000000"/>
        </w:rPr>
        <w:t>3)</w:t>
      </w:r>
      <w:proofErr w:type="gramStart"/>
      <w:r>
        <w:rPr>
          <w:color w:val="000000"/>
        </w:rPr>
        <w:t>СИЗ</w:t>
      </w:r>
      <w:proofErr w:type="gramEnd"/>
      <w:r>
        <w:rPr>
          <w:color w:val="000000"/>
        </w:rPr>
        <w:t xml:space="preserve"> кожи.</w:t>
      </w:r>
    </w:p>
    <w:p w:rsidR="00912813" w:rsidRDefault="00912813" w:rsidP="00912813">
      <w:pPr>
        <w:shd w:val="clear" w:color="auto" w:fill="FFFFFF"/>
        <w:spacing w:line="276" w:lineRule="auto"/>
        <w:ind w:left="7" w:right="14" w:firstLine="720"/>
      </w:pPr>
      <w:r>
        <w:rPr>
          <w:color w:val="000000"/>
        </w:rPr>
        <w:t>Средства индивидуальной защиты (</w:t>
      </w:r>
      <w:proofErr w:type="gramStart"/>
      <w:r>
        <w:rPr>
          <w:color w:val="000000"/>
        </w:rPr>
        <w:t>СИЗ</w:t>
      </w:r>
      <w:proofErr w:type="gramEnd"/>
      <w:r>
        <w:rPr>
          <w:color w:val="000000"/>
        </w:rPr>
        <w:t xml:space="preserve">) предназначаются дня защиты людей от воздействия радиоактивных, отравляющих, АХОВ, бактериальных средств и предотвращения ожогов. </w:t>
      </w:r>
      <w:proofErr w:type="gramStart"/>
      <w:r>
        <w:rPr>
          <w:color w:val="000000"/>
        </w:rPr>
        <w:t>СИЗ</w:t>
      </w:r>
      <w:proofErr w:type="gramEnd"/>
      <w:r>
        <w:rPr>
          <w:color w:val="000000"/>
        </w:rPr>
        <w:t xml:space="preserve"> органов дыхания по принципу действия подразделяются на фильтрующие и изолирующие.</w:t>
      </w:r>
    </w:p>
    <w:p w:rsidR="00912813" w:rsidRDefault="00912813" w:rsidP="00912813">
      <w:pPr>
        <w:shd w:val="clear" w:color="auto" w:fill="FFFFFF"/>
        <w:spacing w:line="276" w:lineRule="auto"/>
        <w:ind w:firstLine="727"/>
      </w:pPr>
      <w:r>
        <w:rPr>
          <w:color w:val="000000"/>
        </w:rPr>
        <w:t xml:space="preserve">Принцип действия фильтрующих </w:t>
      </w:r>
      <w:proofErr w:type="gramStart"/>
      <w:r>
        <w:rPr>
          <w:color w:val="000000"/>
        </w:rPr>
        <w:t>СИЗ</w:t>
      </w:r>
      <w:proofErr w:type="gramEnd"/>
      <w:r>
        <w:rPr>
          <w:color w:val="000000"/>
        </w:rPr>
        <w:t xml:space="preserve"> заключается в следующем. При вдохе зараженный воздух поступает в фильтрующе-поглотительный элемент. В нем очищается (или частично очищается при использовании простейших </w:t>
      </w:r>
      <w:proofErr w:type="gramStart"/>
      <w:r>
        <w:rPr>
          <w:color w:val="000000"/>
        </w:rPr>
        <w:t>СИЗ</w:t>
      </w:r>
      <w:proofErr w:type="gramEnd"/>
      <w:r>
        <w:rPr>
          <w:color w:val="000000"/>
        </w:rPr>
        <w:t xml:space="preserve">) от ОВ, аварийно химически опасных веществ (АХОВ), РВ, БС, затем попадает в органы дыхания. Более подробную информацию обучаемые могут </w:t>
      </w:r>
      <w:proofErr w:type="gramStart"/>
      <w:r>
        <w:rPr>
          <w:color w:val="000000"/>
        </w:rPr>
        <w:t>получить</w:t>
      </w:r>
      <w:proofErr w:type="gramEnd"/>
      <w:r>
        <w:rPr>
          <w:color w:val="000000"/>
        </w:rPr>
        <w:t xml:space="preserve"> изучив переданную информацию на магнитные носители.</w:t>
      </w:r>
    </w:p>
    <w:p w:rsidR="00912813" w:rsidRDefault="00912813" w:rsidP="00912813">
      <w:pPr>
        <w:shd w:val="clear" w:color="auto" w:fill="FFFFFF"/>
        <w:spacing w:line="276" w:lineRule="auto"/>
        <w:rPr>
          <w:i/>
        </w:rPr>
      </w:pPr>
      <w:r>
        <w:rPr>
          <w:b/>
          <w:i/>
        </w:rPr>
        <w:lastRenderedPageBreak/>
        <w:t>Для преподавателя.</w:t>
      </w:r>
      <w:r>
        <w:rPr>
          <w:bCs/>
          <w:i/>
        </w:rPr>
        <w:t xml:space="preserve"> </w:t>
      </w:r>
      <w:r>
        <w:rPr>
          <w:bCs/>
          <w:i/>
          <w:color w:val="000000"/>
        </w:rPr>
        <w:t>К</w:t>
      </w:r>
      <w:r>
        <w:rPr>
          <w:color w:val="000000"/>
        </w:rPr>
        <w:t xml:space="preserve"> </w:t>
      </w:r>
      <w:r>
        <w:rPr>
          <w:i/>
          <w:color w:val="000000"/>
        </w:rPr>
        <w:t>фильтрующих СИЗ</w:t>
      </w:r>
      <w:r>
        <w:rPr>
          <w:color w:val="000000"/>
        </w:rPr>
        <w:t xml:space="preserve"> </w:t>
      </w:r>
      <w:r>
        <w:rPr>
          <w:bCs/>
          <w:i/>
          <w:color w:val="000000"/>
        </w:rPr>
        <w:t xml:space="preserve">можно </w:t>
      </w:r>
      <w:proofErr w:type="gramStart"/>
      <w:r>
        <w:rPr>
          <w:bCs/>
          <w:i/>
          <w:color w:val="000000"/>
        </w:rPr>
        <w:t>отнести</w:t>
      </w:r>
      <w:proofErr w:type="gramEnd"/>
      <w:r>
        <w:rPr>
          <w:bCs/>
          <w:i/>
          <w:color w:val="000000"/>
        </w:rPr>
        <w:t>:</w:t>
      </w:r>
      <w:r>
        <w:rPr>
          <w:b/>
          <w:bCs/>
          <w:i/>
          <w:color w:val="000000"/>
        </w:rPr>
        <w:t xml:space="preserve"> 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130" w:line="276" w:lineRule="auto"/>
        <w:ind w:left="720"/>
        <w:rPr>
          <w:i/>
          <w:color w:val="000000"/>
        </w:rPr>
      </w:pPr>
      <w:r>
        <w:rPr>
          <w:i/>
          <w:color w:val="000000"/>
        </w:rPr>
        <w:t>общевойсковые противогазы (РШ-4, ПБФ, ПМК, ПМК-2, ПМГ);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76" w:lineRule="auto"/>
        <w:ind w:firstLine="720"/>
        <w:rPr>
          <w:b/>
          <w:i/>
          <w:color w:val="000000"/>
        </w:rPr>
      </w:pPr>
      <w:r>
        <w:rPr>
          <w:b/>
          <w:i/>
          <w:color w:val="000000"/>
        </w:rPr>
        <w:t>гражданские противогазы (ГП-5, ГП-5М, ГП-7; ГП-7В, ГП-7ВМ, ГП-9) – на каждого взрослого;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7" w:line="276" w:lineRule="auto"/>
        <w:ind w:left="720"/>
        <w:rPr>
          <w:i/>
          <w:color w:val="000000"/>
        </w:rPr>
      </w:pPr>
      <w:r>
        <w:rPr>
          <w:i/>
          <w:color w:val="000000"/>
        </w:rPr>
        <w:t>промышленные противогазы (их классификация и маркировка (детские противогазы (ДП-бМ</w:t>
      </w:r>
      <w:proofErr w:type="gramStart"/>
      <w:r>
        <w:rPr>
          <w:i/>
          <w:color w:val="000000"/>
        </w:rPr>
        <w:t>.П</w:t>
      </w:r>
      <w:proofErr w:type="gramEnd"/>
      <w:r>
        <w:rPr>
          <w:i/>
          <w:color w:val="000000"/>
        </w:rPr>
        <w:t>ДФ-7,  ПДФ-Д, ПДФ-Ш);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76" w:lineRule="auto"/>
        <w:ind w:left="720"/>
        <w:rPr>
          <w:i/>
          <w:color w:val="000000"/>
        </w:rPr>
      </w:pPr>
      <w:r>
        <w:rPr>
          <w:i/>
          <w:color w:val="000000"/>
        </w:rPr>
        <w:t>комплект дополнительных патронов (</w:t>
      </w:r>
      <w:proofErr w:type="gramStart"/>
      <w:r>
        <w:rPr>
          <w:i/>
          <w:color w:val="000000"/>
        </w:rPr>
        <w:t>см</w:t>
      </w:r>
      <w:proofErr w:type="gramEnd"/>
      <w:r>
        <w:rPr>
          <w:i/>
          <w:color w:val="000000"/>
        </w:rPr>
        <w:t>. таблицы 3.3. и З.4.);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7" w:line="276" w:lineRule="auto"/>
        <w:ind w:left="720"/>
        <w:rPr>
          <w:b/>
          <w:i/>
          <w:color w:val="000000"/>
        </w:rPr>
      </w:pPr>
      <w:r>
        <w:rPr>
          <w:b/>
          <w:i/>
          <w:color w:val="000000"/>
        </w:rPr>
        <w:t>камеры защитные детские (КЗД-4, КЗД-6);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7" w:line="276" w:lineRule="auto"/>
        <w:ind w:left="720"/>
        <w:rPr>
          <w:i/>
          <w:color w:val="000000"/>
        </w:rPr>
      </w:pPr>
      <w:r>
        <w:rPr>
          <w:i/>
          <w:color w:val="000000"/>
        </w:rPr>
        <w:t>респираторы (ШБ- 1 , «Лепесток», У-2К, РПГ-67 и др.);</w:t>
      </w:r>
    </w:p>
    <w:p w:rsidR="00912813" w:rsidRDefault="00912813" w:rsidP="00912813">
      <w:pPr>
        <w:widowControl w:val="0"/>
        <w:numPr>
          <w:ilvl w:val="0"/>
          <w:numId w:val="29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76" w:lineRule="auto"/>
        <w:ind w:left="720"/>
        <w:rPr>
          <w:i/>
          <w:color w:val="000000"/>
        </w:rPr>
      </w:pPr>
      <w:r>
        <w:rPr>
          <w:i/>
          <w:color w:val="000000"/>
        </w:rPr>
        <w:t>простейшие (ВМП, ПТМ).</w:t>
      </w:r>
    </w:p>
    <w:p w:rsidR="00912813" w:rsidRDefault="00912813" w:rsidP="00912813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firstLine="727"/>
        <w:rPr>
          <w:i/>
        </w:rPr>
      </w:pPr>
      <w:r>
        <w:rPr>
          <w:i/>
          <w:color w:val="000000"/>
        </w:rPr>
        <w:t xml:space="preserve">ИЗОЛИРУЮЩИЕ ПРОТИВОГАЗЫ полностью изолируют органы дыхания от окружающей среды за счет кислорода, находящегося в самом противогазе. </w:t>
      </w:r>
      <w:proofErr w:type="gramStart"/>
      <w:r>
        <w:rPr>
          <w:i/>
          <w:color w:val="000000"/>
        </w:rPr>
        <w:t>Изолирующими противогазами пользуются в тех случаях, когда невозможно применить фильтрующие, в частности, при недостатке кислорода в окружающей среде, при очень высоких концентрациях ОВ, АХОВ, при работе под водой и т д.</w:t>
      </w:r>
      <w:proofErr w:type="gramEnd"/>
    </w:p>
    <w:p w:rsidR="00912813" w:rsidRDefault="00912813" w:rsidP="00912813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firstLine="727"/>
        <w:rPr>
          <w:i/>
          <w:color w:val="000000"/>
        </w:rPr>
      </w:pPr>
      <w:r>
        <w:rPr>
          <w:i/>
          <w:color w:val="000000"/>
        </w:rPr>
        <w:t>В противогазах типа ИП-4 и ИП-5 принцип работы основан на выделении кислорода из химических веще</w:t>
      </w:r>
      <w:proofErr w:type="gramStart"/>
      <w:r>
        <w:rPr>
          <w:i/>
          <w:color w:val="000000"/>
        </w:rPr>
        <w:t>ств пр</w:t>
      </w:r>
      <w:proofErr w:type="gramEnd"/>
      <w:r>
        <w:rPr>
          <w:i/>
          <w:color w:val="000000"/>
        </w:rPr>
        <w:t>и поглощении углекислого газа и влаги, выдыхаемых человеком (</w:t>
      </w:r>
      <w:r>
        <w:rPr>
          <w:i/>
          <w:color w:val="000000"/>
          <w:u w:val="single"/>
        </w:rPr>
        <w:t>первая группа</w:t>
      </w:r>
      <w:r>
        <w:rPr>
          <w:i/>
          <w:color w:val="000000"/>
        </w:rPr>
        <w:t>).</w:t>
      </w:r>
    </w:p>
    <w:p w:rsidR="00912813" w:rsidRDefault="00912813" w:rsidP="00912813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firstLine="720"/>
        <w:rPr>
          <w:i/>
        </w:rPr>
      </w:pPr>
      <w:r>
        <w:rPr>
          <w:i/>
          <w:color w:val="000000"/>
          <w:u w:val="single"/>
        </w:rPr>
        <w:t>Ко второй группе</w:t>
      </w:r>
      <w:r>
        <w:rPr>
          <w:i/>
          <w:color w:val="000000"/>
        </w:rPr>
        <w:t xml:space="preserve"> относятся кислородные изолирующие приборы типа КИП-7 (8,9,10), самоспасатели и т.д. В этих аппаратах кислород находится в сжатом состоянии в металлических баллонах, откупа он полается для дыхания через редуктор.</w:t>
      </w:r>
    </w:p>
    <w:p w:rsidR="00912813" w:rsidRDefault="00912813" w:rsidP="00912813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firstLine="713"/>
        <w:rPr>
          <w:i/>
        </w:rPr>
      </w:pPr>
      <w:r>
        <w:rPr>
          <w:i/>
          <w:color w:val="000000"/>
        </w:rPr>
        <w:t xml:space="preserve">К работе в изолирующих противогазах допускаются лица прошедшие медицинскую комиссию и </w:t>
      </w:r>
      <w:proofErr w:type="gramStart"/>
      <w:r>
        <w:rPr>
          <w:i/>
          <w:color w:val="000000"/>
        </w:rPr>
        <w:t>обучение по использованию</w:t>
      </w:r>
      <w:proofErr w:type="gramEnd"/>
      <w:r>
        <w:rPr>
          <w:i/>
          <w:color w:val="000000"/>
        </w:rPr>
        <w:t xml:space="preserve"> их при проведении АСДНР.</w:t>
      </w:r>
    </w:p>
    <w:p w:rsidR="00912813" w:rsidRDefault="00912813" w:rsidP="00912813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firstLine="706"/>
        <w:rPr>
          <w:b/>
          <w:bCs/>
          <w:i/>
          <w:smallCaps/>
          <w:color w:val="000000"/>
        </w:rPr>
      </w:pPr>
      <w:r>
        <w:rPr>
          <w:i/>
          <w:caps/>
          <w:color w:val="000000"/>
        </w:rPr>
        <w:t>Шланговые противогазы</w:t>
      </w:r>
      <w:r>
        <w:rPr>
          <w:i/>
          <w:smallCaps/>
          <w:color w:val="000000"/>
        </w:rPr>
        <w:t xml:space="preserve"> </w:t>
      </w:r>
      <w:r>
        <w:rPr>
          <w:i/>
          <w:color w:val="000000"/>
        </w:rPr>
        <w:t>используются в основном при очистке резервуаров, проведении сварочных работ в закрытых и полузакрытых объемах (ямах, колодцах, подвалах и т.д.) и предназначены для защиты органов дыхания от любого вредного газа, пара и пыли в любых концентрациях в атмосфере с недостатком кислорода.</w:t>
      </w:r>
    </w:p>
    <w:p w:rsidR="00912813" w:rsidRDefault="00912813" w:rsidP="00912813">
      <w:pPr>
        <w:shd w:val="clear" w:color="auto" w:fill="FFFFFF"/>
        <w:spacing w:line="276" w:lineRule="auto"/>
        <w:ind w:firstLine="727"/>
        <w:rPr>
          <w:i/>
        </w:rPr>
      </w:pPr>
      <w:r>
        <w:rPr>
          <w:i/>
          <w:color w:val="000000"/>
        </w:rPr>
        <w:t xml:space="preserve">РЕСПИРАТОРЫ    представляют собой облегченное средство защиты органов дыхания и делятся на два типа. Первый - это </w:t>
      </w:r>
      <w:proofErr w:type="gramStart"/>
      <w:r>
        <w:rPr>
          <w:i/>
          <w:color w:val="000000"/>
        </w:rPr>
        <w:t>респираторы</w:t>
      </w:r>
      <w:proofErr w:type="gramEnd"/>
      <w:r>
        <w:rPr>
          <w:i/>
          <w:color w:val="000000"/>
        </w:rPr>
        <w:t xml:space="preserve"> у которых полумаска и фильтрующий элемент одновременно служат лицевой частью (ШБ-1 «Лепесток», Р-2, У-2К и др.)</w:t>
      </w:r>
    </w:p>
    <w:p w:rsidR="00912813" w:rsidRDefault="00912813" w:rsidP="00912813">
      <w:pPr>
        <w:shd w:val="clear" w:color="auto" w:fill="FFFFFF"/>
        <w:spacing w:line="276" w:lineRule="auto"/>
        <w:ind w:firstLine="713"/>
        <w:rPr>
          <w:i/>
        </w:rPr>
      </w:pPr>
      <w:r>
        <w:rPr>
          <w:i/>
          <w:color w:val="000000"/>
        </w:rPr>
        <w:t>Второй очищает вдыхаемый воздух в фильтрующих патронах, присоединяемых к полумаске.</w:t>
      </w:r>
    </w:p>
    <w:p w:rsidR="00912813" w:rsidRDefault="00912813" w:rsidP="00912813">
      <w:pPr>
        <w:shd w:val="clear" w:color="auto" w:fill="FFFFFF"/>
        <w:spacing w:line="276" w:lineRule="auto"/>
        <w:rPr>
          <w:i/>
        </w:rPr>
      </w:pPr>
      <w:r>
        <w:rPr>
          <w:bCs/>
          <w:i/>
          <w:color w:val="000000"/>
        </w:rPr>
        <w:t xml:space="preserve">По назначению подразделяются </w:t>
      </w:r>
      <w:proofErr w:type="gramStart"/>
      <w:r>
        <w:rPr>
          <w:bCs/>
          <w:i/>
          <w:color w:val="000000"/>
        </w:rPr>
        <w:t>на</w:t>
      </w:r>
      <w:proofErr w:type="gramEnd"/>
      <w:r>
        <w:rPr>
          <w:bCs/>
          <w:i/>
          <w:color w:val="000000"/>
        </w:rPr>
        <w:t>:</w:t>
      </w:r>
    </w:p>
    <w:p w:rsidR="00912813" w:rsidRDefault="00912813" w:rsidP="00912813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rPr>
          <w:i/>
          <w:color w:val="000000"/>
        </w:rPr>
      </w:pPr>
      <w:r>
        <w:rPr>
          <w:i/>
          <w:color w:val="000000"/>
        </w:rPr>
        <w:t xml:space="preserve">противопыльные (защищают от аэрозолей различных видов) ШБ-1 «Лепесток», Кама, </w:t>
      </w:r>
      <w:r>
        <w:rPr>
          <w:i/>
          <w:color w:val="000000"/>
          <w:u w:val="single"/>
        </w:rPr>
        <w:t>Р-2</w:t>
      </w:r>
      <w:r>
        <w:rPr>
          <w:i/>
          <w:color w:val="000000"/>
        </w:rPr>
        <w:t xml:space="preserve"> и др.;</w:t>
      </w:r>
    </w:p>
    <w:p w:rsidR="00912813" w:rsidRDefault="00912813" w:rsidP="00912813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rPr>
          <w:i/>
          <w:color w:val="000000"/>
        </w:rPr>
      </w:pPr>
      <w:proofErr w:type="gramStart"/>
      <w:r>
        <w:rPr>
          <w:i/>
          <w:color w:val="000000"/>
        </w:rPr>
        <w:lastRenderedPageBreak/>
        <w:t>противогазовые</w:t>
      </w:r>
      <w:proofErr w:type="gramEnd"/>
      <w:r>
        <w:rPr>
          <w:i/>
          <w:color w:val="000000"/>
        </w:rPr>
        <w:t xml:space="preserve"> (от вредных паров и газов) РПГ-67;</w:t>
      </w:r>
    </w:p>
    <w:p w:rsidR="00912813" w:rsidRDefault="00912813" w:rsidP="00912813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rPr>
          <w:i/>
          <w:color w:val="000000"/>
        </w:rPr>
      </w:pPr>
      <w:proofErr w:type="gramStart"/>
      <w:r>
        <w:rPr>
          <w:i/>
          <w:color w:val="000000"/>
        </w:rPr>
        <w:t xml:space="preserve">газо-пылезащитные (от газов, паров и аэрозолей при одновременном их присутствии в воздухе) </w:t>
      </w:r>
      <w:r>
        <w:rPr>
          <w:i/>
          <w:color w:val="000000"/>
          <w:u w:val="single"/>
        </w:rPr>
        <w:t xml:space="preserve">РУ-60М </w:t>
      </w:r>
      <w:r>
        <w:rPr>
          <w:i/>
          <w:color w:val="000000"/>
        </w:rPr>
        <w:t>(демонстрируются Р-2, РПГ-67, РУ-60М).</w:t>
      </w:r>
      <w:proofErr w:type="gramEnd"/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/>
          <w:bCs/>
          <w:i/>
          <w:color w:val="000000"/>
        </w:rPr>
      </w:pPr>
      <w:r>
        <w:rPr>
          <w:i/>
          <w:color w:val="000000"/>
        </w:rPr>
        <w:t xml:space="preserve">ПРОСТЕЙШИЕ </w:t>
      </w:r>
      <w:proofErr w:type="gramStart"/>
      <w:r>
        <w:rPr>
          <w:i/>
          <w:color w:val="000000"/>
        </w:rPr>
        <w:t>СИЗ</w:t>
      </w:r>
      <w:proofErr w:type="gramEnd"/>
      <w:r>
        <w:rPr>
          <w:i/>
          <w:color w:val="000000"/>
        </w:rPr>
        <w:t xml:space="preserve"> органов дыхания, ватно-марлевые повязки или противопыльные тканевые маски (ПТМ), довольно надежно защищают от радиоактивной пыли, вредных аэрозолей и биологических средств. Вместе с тем следует помнить, что они от ОВ и многих АХОВ не защищают.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/>
          <w:bCs/>
          <w:i/>
          <w:color w:val="000000"/>
        </w:rPr>
      </w:pP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/>
          <w:i/>
        </w:rPr>
      </w:pPr>
      <w:r>
        <w:rPr>
          <w:b/>
          <w:i/>
        </w:rPr>
        <w:t>Для преподавателя.</w:t>
      </w:r>
      <w:r>
        <w:rPr>
          <w:bCs/>
          <w:i/>
        </w:rPr>
        <w:t xml:space="preserve"> </w:t>
      </w:r>
      <w:r>
        <w:rPr>
          <w:b/>
          <w:bCs/>
          <w:i/>
          <w:color w:val="000000"/>
        </w:rPr>
        <w:t xml:space="preserve">Средства защиты кожи 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 xml:space="preserve">Средства защиты кожи предназначены для предохранения людей от воздействия АХОВ, ОВ, радиоактивной пыли и бактериальных средств. Они подразделяются </w:t>
      </w:r>
      <w:proofErr w:type="gramStart"/>
      <w:r>
        <w:rPr>
          <w:i/>
          <w:color w:val="000000"/>
        </w:rPr>
        <w:t>на</w:t>
      </w:r>
      <w:proofErr w:type="gramEnd"/>
      <w:r>
        <w:rPr>
          <w:i/>
          <w:color w:val="000000"/>
        </w:rPr>
        <w:t xml:space="preserve"> фильтрующие и изолирующие. 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t>Спецодежда изолирующего типа (КИХ-ЧМ, КЗА, ОЗК, Л-1) изготавливается из таких материалов, которые не пропускают ни капли, ни пары ОВ или АХОВ, обеспечивают необходимую герметичность и, благодаря этому защищают поверхность тела человека.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>Фильтрующие средства изготавливаются, как правило, из хлопчатобумажной ткани, пропитанной специальным химическим веществом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br w:type="page"/>
      </w:r>
      <w:r>
        <w:rPr>
          <w:i/>
          <w:color w:val="000000"/>
        </w:rPr>
        <w:lastRenderedPageBreak/>
        <w:t xml:space="preserve"> (ЗФО). Вследствие этого </w:t>
      </w:r>
      <w:proofErr w:type="spellStart"/>
      <w:r>
        <w:rPr>
          <w:i/>
          <w:color w:val="000000"/>
        </w:rPr>
        <w:t>воздухопроводимость</w:t>
      </w:r>
      <w:proofErr w:type="spellEnd"/>
      <w:r>
        <w:rPr>
          <w:i/>
          <w:color w:val="000000"/>
        </w:rPr>
        <w:t xml:space="preserve"> материала, в основном, сохраняется, а пары и аэрозоли ОВ и АХОВ, при прохождении через ткань задерживаются. В одних случаях происходит нейтрализация, а в других - сорбция (поглощение).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t xml:space="preserve">В качестве простейших средств защиты кожи может быть использована, прежде </w:t>
      </w:r>
      <w:proofErr w:type="gramStart"/>
      <w:r>
        <w:rPr>
          <w:i/>
          <w:color w:val="000000"/>
        </w:rPr>
        <w:t>всего</w:t>
      </w:r>
      <w:proofErr w:type="gramEnd"/>
      <w:r>
        <w:rPr>
          <w:i/>
          <w:color w:val="000000"/>
        </w:rPr>
        <w:t xml:space="preserve"> производственная одежда, сшитая, как правило, из брезента, грубого сукна, огнезащитной иди прорезиненной ткани. Он способна защищать от радиоактивной пыли, капель, паров и аэрозолей многих ОВ и АХОВ. Чтобы повысить степень защиты, ее нужно пропитать специальным раствором.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 xml:space="preserve">В качестве раствора в обычных условиях можно использовать обычные синтетические моющие средства (СМС) на 2,5 литра теплой воды (45°-50°) </w:t>
      </w:r>
      <w:smartTag w:uri="urn:schemas-microsoft-com:office:smarttags" w:element="metricconverter">
        <w:smartTagPr>
          <w:attr w:name="ProductID" w:val="500 г"/>
        </w:smartTagPr>
        <w:r>
          <w:rPr>
            <w:i/>
            <w:color w:val="000000"/>
          </w:rPr>
          <w:t>500 г</w:t>
        </w:r>
      </w:smartTag>
      <w:r>
        <w:rPr>
          <w:i/>
          <w:color w:val="000000"/>
        </w:rPr>
        <w:t xml:space="preserve"> СМС или 250-</w:t>
      </w:r>
      <w:smartTag w:uri="urn:schemas-microsoft-com:office:smarttags" w:element="metricconverter">
        <w:smartTagPr>
          <w:attr w:name="ProductID" w:val="300 г"/>
        </w:smartTagPr>
        <w:r>
          <w:rPr>
            <w:i/>
            <w:color w:val="000000"/>
          </w:rPr>
          <w:t>300 г</w:t>
        </w:r>
      </w:smartTag>
      <w:r>
        <w:rPr>
          <w:i/>
          <w:color w:val="000000"/>
        </w:rPr>
        <w:t xml:space="preserve"> хозяйственного мыла с </w:t>
      </w:r>
      <w:smartTag w:uri="urn:schemas-microsoft-com:office:smarttags" w:element="metricconverter">
        <w:smartTagPr>
          <w:attr w:name="ProductID" w:val="500 г"/>
        </w:smartTagPr>
        <w:r>
          <w:rPr>
            <w:i/>
            <w:color w:val="000000"/>
          </w:rPr>
          <w:t>500 г</w:t>
        </w:r>
      </w:smartTag>
      <w:r>
        <w:rPr>
          <w:i/>
          <w:color w:val="000000"/>
        </w:rPr>
        <w:t xml:space="preserve"> минерального или растительного масла на 3 литра теплой воды (60°). Одежду замочить в этом растворе, дать стечь раствору (не выжимать), затем просушить и она готова к применению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  <w:sz w:val="16"/>
          <w:szCs w:val="16"/>
        </w:rPr>
      </w:pPr>
    </w:p>
    <w:p w:rsidR="00912813" w:rsidRDefault="00912813" w:rsidP="00912813">
      <w:pPr>
        <w:shd w:val="clear" w:color="auto" w:fill="FFFFFF"/>
        <w:spacing w:line="276" w:lineRule="auto"/>
        <w:ind w:firstLine="734"/>
        <w:rPr>
          <w:b/>
          <w:i/>
          <w:color w:val="000000"/>
        </w:rPr>
      </w:pPr>
      <w:r>
        <w:rPr>
          <w:b/>
          <w:i/>
          <w:color w:val="000000"/>
        </w:rPr>
        <w:t>Медицинские средства защиты</w:t>
      </w:r>
    </w:p>
    <w:p w:rsidR="00912813" w:rsidRDefault="00912813" w:rsidP="00912813">
      <w:pPr>
        <w:shd w:val="clear" w:color="auto" w:fill="FFFFFF"/>
        <w:spacing w:line="276" w:lineRule="auto"/>
        <w:ind w:left="14" w:right="14" w:firstLine="713"/>
        <w:rPr>
          <w:i/>
        </w:rPr>
      </w:pPr>
      <w:r>
        <w:rPr>
          <w:i/>
          <w:color w:val="000000"/>
        </w:rPr>
        <w:t>Медицинские средства защиты (МСЗ) предназначаются для предупреждения или ослабления воздействия на людей этих же поражающих факторов.</w:t>
      </w:r>
    </w:p>
    <w:p w:rsidR="00912813" w:rsidRDefault="00912813" w:rsidP="00912813">
      <w:pPr>
        <w:shd w:val="clear" w:color="auto" w:fill="FFFFFF"/>
        <w:spacing w:line="276" w:lineRule="auto"/>
        <w:ind w:firstLine="734"/>
        <w:rPr>
          <w:i/>
        </w:rPr>
      </w:pPr>
      <w:r>
        <w:rPr>
          <w:i/>
          <w:color w:val="000000"/>
        </w:rPr>
        <w:t>В целях повышения защищенности людей наряду со средствами индивидуальной защиты применяются медицинские препараты, входящие в состав комплекта индивидуального медицинского гражданской защиты (КИМГЗ) для оказания первичной медико-санитарной  помощи и первой помощи, а также индивидуальный противохимический пакет и пакет перевязочный индивидуальный.</w:t>
      </w:r>
    </w:p>
    <w:p w:rsidR="00912813" w:rsidRDefault="00912813" w:rsidP="00912813">
      <w:pPr>
        <w:shd w:val="clear" w:color="auto" w:fill="FFFFFF"/>
        <w:spacing w:line="276" w:lineRule="auto"/>
        <w:ind w:firstLine="713"/>
        <w:rPr>
          <w:i/>
          <w:u w:val="single"/>
        </w:rPr>
      </w:pPr>
      <w:r>
        <w:rPr>
          <w:i/>
          <w:u w:val="single"/>
        </w:rPr>
        <w:t>Пакет перевязочный индивидуальный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t xml:space="preserve">Состоит из бинта (шириной 10 см и длиной </w:t>
      </w:r>
      <w:smartTag w:uri="urn:schemas-microsoft-com:office:smarttags" w:element="metricconverter">
        <w:smartTagPr>
          <w:attr w:name="ProductID" w:val="7 м"/>
        </w:smartTagPr>
        <w:r>
          <w:rPr>
            <w:i/>
            <w:color w:val="000000"/>
          </w:rPr>
          <w:t>7 м</w:t>
        </w:r>
      </w:smartTag>
      <w:r>
        <w:rPr>
          <w:i/>
          <w:color w:val="000000"/>
        </w:rPr>
        <w:t xml:space="preserve">) и двух ватно-марлевых подушечек (17,5 </w:t>
      </w:r>
      <w:proofErr w:type="spellStart"/>
      <w:r>
        <w:rPr>
          <w:i/>
          <w:color w:val="000000"/>
        </w:rPr>
        <w:t>x</w:t>
      </w:r>
      <w:proofErr w:type="spellEnd"/>
      <w:r>
        <w:rPr>
          <w:i/>
          <w:color w:val="000000"/>
        </w:rPr>
        <w:t xml:space="preserve"> </w:t>
      </w:r>
      <w:smartTag w:uri="urn:schemas-microsoft-com:office:smarttags" w:element="metricconverter">
        <w:smartTagPr>
          <w:attr w:name="ProductID" w:val="32 см"/>
        </w:smartTagPr>
        <w:r>
          <w:rPr>
            <w:i/>
            <w:color w:val="000000"/>
          </w:rPr>
          <w:t>32 см</w:t>
        </w:r>
      </w:smartTag>
      <w:r>
        <w:rPr>
          <w:i/>
          <w:color w:val="000000"/>
        </w:rPr>
        <w:t xml:space="preserve">). Одна из подушечек пришита около конца бинта неподвижно, а другую можно передвигать по бинту. Свернутые подушечки и бинт завернуты в </w:t>
      </w:r>
      <w:proofErr w:type="gramStart"/>
      <w:r>
        <w:rPr>
          <w:i/>
          <w:color w:val="000000"/>
        </w:rPr>
        <w:t>вощенную</w:t>
      </w:r>
      <w:proofErr w:type="gramEnd"/>
      <w:r>
        <w:rPr>
          <w:i/>
          <w:color w:val="000000"/>
        </w:rPr>
        <w:t xml:space="preserve"> бумагу и вложены в герметический чехол из прорезиненной ткани, целлофана или пергаментной бумаги. В пакете имеется булавка, на чехле указаны правила пользования пакетом.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t>Наружный чехол пакета, внутренняя поверхность которого стерильная, используется для наложения стерильных повязок.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t>При сквозном ранении подушечки накладывают на входное и выходное отверстие раны и прибинтовывают.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t>При слепом ранении две подушечки накладывают на входное отверстие раны - друг на друга или одна рядом с другой и прибинтовывают.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 xml:space="preserve">Прорезиненная (полиэтиленовая) оболочка вскрытого пакета может быть использована при проникающих ранениях грудной клетки (накладывается внутренней поверхностью непосредственно на рану) для создания герметической </w:t>
      </w:r>
      <w:r>
        <w:rPr>
          <w:i/>
          <w:color w:val="000000"/>
        </w:rPr>
        <w:lastRenderedPageBreak/>
        <w:t>(непроницаемой для воздуха) повязки. Признаками проникающего плевральную полость грудной клетки ранения возникающего пневмоторакса являются выделение из раны при дыхании пенистой окровавленной жидкости, одышка, синюшность губ и др.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Cs/>
          <w:i/>
          <w:color w:val="000000"/>
          <w:u w:val="single"/>
        </w:rPr>
      </w:pP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Cs/>
          <w:i/>
          <w:color w:val="000000"/>
          <w:u w:val="single"/>
        </w:rPr>
      </w:pPr>
      <w:r>
        <w:rPr>
          <w:bCs/>
          <w:i/>
          <w:color w:val="000000"/>
          <w:u w:val="single"/>
        </w:rPr>
        <w:t xml:space="preserve">Пакеты  индивидуальные противохимические 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Cs/>
          <w:i/>
          <w:color w:val="000000"/>
          <w:u w:val="single"/>
        </w:rPr>
      </w:pPr>
      <w:r>
        <w:rPr>
          <w:bCs/>
          <w:i/>
          <w:color w:val="000000"/>
          <w:u w:val="single"/>
        </w:rPr>
        <w:t>ИПП-8, ИПП-9, ИПП-10, ИПП-11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Cs/>
          <w:i/>
          <w:color w:val="000000"/>
        </w:rPr>
      </w:pPr>
      <w:r>
        <w:rPr>
          <w:bCs/>
          <w:i/>
          <w:color w:val="000000"/>
        </w:rPr>
        <w:t xml:space="preserve">Предназначены  для защиты и дегазации открытых участков кожи человека от фосфорорганических отравляющих </w:t>
      </w:r>
      <w:proofErr w:type="gramStart"/>
      <w:r>
        <w:rPr>
          <w:bCs/>
          <w:i/>
          <w:color w:val="000000"/>
        </w:rPr>
        <w:t>веществ</w:t>
      </w:r>
      <w:proofErr w:type="gramEnd"/>
      <w:r>
        <w:rPr>
          <w:bCs/>
          <w:i/>
          <w:color w:val="000000"/>
        </w:rPr>
        <w:t xml:space="preserve"> являющихся изделиями одноразового пользования в интервале температур от -20</w:t>
      </w:r>
      <w:r>
        <w:rPr>
          <w:bCs/>
          <w:i/>
          <w:color w:val="000000"/>
          <w:vertAlign w:val="superscript"/>
        </w:rPr>
        <w:t>0</w:t>
      </w:r>
      <w:r>
        <w:rPr>
          <w:bCs/>
          <w:i/>
          <w:color w:val="000000"/>
        </w:rPr>
        <w:t>С до +40</w:t>
      </w:r>
      <w:r>
        <w:rPr>
          <w:bCs/>
          <w:i/>
          <w:color w:val="000000"/>
          <w:vertAlign w:val="superscript"/>
        </w:rPr>
        <w:t>0</w:t>
      </w:r>
      <w:r>
        <w:rPr>
          <w:bCs/>
          <w:i/>
          <w:color w:val="000000"/>
        </w:rPr>
        <w:t>С.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Cs/>
          <w:i/>
          <w:color w:val="000000"/>
        </w:rPr>
      </w:pPr>
      <w:r>
        <w:rPr>
          <w:bCs/>
          <w:i/>
          <w:color w:val="000000"/>
        </w:rPr>
        <w:t>Индивидуальный противохимический пакет ИПП-8 состоит из стеклянного флакона с навинчивающейся пробкой, наполненного универсальным дегазирующим раствором, четырех ватно-марлевых тампонов и памятки, вложенных в полиэтиленовый пакет. Порядок пользования пакетом изложен в памятке.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color w:val="000000"/>
        </w:rPr>
      </w:pPr>
      <w:proofErr w:type="gramStart"/>
      <w:r>
        <w:t>Демонстрируя</w:t>
      </w:r>
      <w:r>
        <w:rPr>
          <w:b/>
        </w:rPr>
        <w:t xml:space="preserve">  </w:t>
      </w:r>
      <w:r>
        <w:t>преподаватель  поясняет</w:t>
      </w:r>
      <w:proofErr w:type="gramEnd"/>
      <w:r>
        <w:t>, что</w:t>
      </w:r>
      <w:r>
        <w:rPr>
          <w:b/>
        </w:rPr>
        <w:t xml:space="preserve"> </w:t>
      </w:r>
      <w:r>
        <w:rPr>
          <w:color w:val="000000"/>
        </w:rPr>
        <w:t xml:space="preserve">порядок обеспечения населения СИЗ в военное и мирное время определен </w:t>
      </w:r>
      <w:proofErr w:type="spellStart"/>
      <w:r>
        <w:rPr>
          <w:color w:val="000000"/>
        </w:rPr>
        <w:t>приком</w:t>
      </w:r>
      <w:proofErr w:type="spellEnd"/>
      <w:r>
        <w:rPr>
          <w:color w:val="000000"/>
        </w:rPr>
        <w:t xml:space="preserve"> МЧС РФ от 21.12.2005 № 993, в редакции приказа МЧС РФ от 19.04.2010 № 185.</w:t>
      </w:r>
    </w:p>
    <w:p w:rsidR="00912813" w:rsidRDefault="00912813" w:rsidP="00912813">
      <w:pPr>
        <w:shd w:val="clear" w:color="auto" w:fill="FFFFFF"/>
        <w:spacing w:before="120" w:line="276" w:lineRule="auto"/>
        <w:rPr>
          <w:color w:val="000000"/>
        </w:rPr>
      </w:pPr>
      <w:r>
        <w:rPr>
          <w:b/>
          <w:color w:val="000000"/>
        </w:rPr>
        <w:t>Органы исполнительной власти субъектов Федерации: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работников этих органов, бюджетных организаций, находящихся в их ведении;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детей дошкольного возраста;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неработающее население области;</w:t>
      </w:r>
    </w:p>
    <w:p w:rsidR="00912813" w:rsidRDefault="00912813" w:rsidP="00912813">
      <w:pPr>
        <w:shd w:val="clear" w:color="auto" w:fill="FFFFFF"/>
        <w:spacing w:before="120" w:line="276" w:lineRule="auto"/>
        <w:ind w:left="720"/>
        <w:rPr>
          <w:color w:val="000000"/>
        </w:rPr>
      </w:pPr>
      <w:r>
        <w:rPr>
          <w:b/>
          <w:color w:val="000000"/>
        </w:rPr>
        <w:t>Органы местного самоуправления: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работников этих органов;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созданных ими муниципальных предприятий и организаций;</w:t>
      </w:r>
    </w:p>
    <w:p w:rsidR="00912813" w:rsidRDefault="00912813" w:rsidP="00912813">
      <w:pPr>
        <w:shd w:val="clear" w:color="auto" w:fill="FFFFFF"/>
        <w:spacing w:before="120" w:line="276" w:lineRule="auto"/>
        <w:ind w:left="720"/>
        <w:rPr>
          <w:color w:val="000000"/>
        </w:rPr>
      </w:pPr>
      <w:r>
        <w:rPr>
          <w:b/>
          <w:color w:val="000000"/>
        </w:rPr>
        <w:t>Организации:</w:t>
      </w:r>
    </w:p>
    <w:p w:rsidR="00912813" w:rsidRDefault="00912813" w:rsidP="00912813">
      <w:pPr>
        <w:shd w:val="clear" w:color="auto" w:fill="FFFFFF"/>
        <w:tabs>
          <w:tab w:val="num" w:pos="1134"/>
        </w:tabs>
        <w:spacing w:line="276" w:lineRule="auto"/>
        <w:rPr>
          <w:color w:val="000000"/>
        </w:rPr>
      </w:pPr>
      <w:r>
        <w:rPr>
          <w:color w:val="000000"/>
        </w:rPr>
        <w:t>- работников этих организаций;</w:t>
      </w:r>
    </w:p>
    <w:p w:rsidR="00912813" w:rsidRDefault="00912813" w:rsidP="00912813">
      <w:pPr>
        <w:shd w:val="clear" w:color="auto" w:fill="FFFFFF"/>
        <w:tabs>
          <w:tab w:val="num" w:pos="1134"/>
        </w:tabs>
        <w:spacing w:line="276" w:lineRule="auto"/>
        <w:rPr>
          <w:b/>
          <w:color w:val="000000"/>
          <w:sz w:val="16"/>
          <w:szCs w:val="16"/>
        </w:rPr>
      </w:pP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color w:val="000000"/>
        </w:rPr>
      </w:pPr>
      <w:r>
        <w:rPr>
          <w:b/>
          <w:color w:val="000000"/>
        </w:rPr>
        <w:t xml:space="preserve">Обеспечению </w:t>
      </w:r>
      <w:proofErr w:type="gramStart"/>
      <w:r>
        <w:rPr>
          <w:b/>
          <w:color w:val="000000"/>
        </w:rPr>
        <w:t>СИЗ</w:t>
      </w:r>
      <w:proofErr w:type="gramEnd"/>
      <w:r>
        <w:rPr>
          <w:b/>
          <w:color w:val="000000"/>
        </w:rPr>
        <w:t xml:space="preserve"> в военное время подлежит население, проживающее: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tabs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на территориях, отнесенных к группе по ГО;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tabs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в населенных пунктах с объектами особой важности и ж.д. станциями 1 и 2 категории и объектами, отнесенными к категориям по ГО;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tabs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на территориях в зонах возможного радиоактивного, химического и биологического заражения;</w:t>
      </w:r>
    </w:p>
    <w:p w:rsidR="00912813" w:rsidRDefault="00912813" w:rsidP="00912813">
      <w:pPr>
        <w:numPr>
          <w:ilvl w:val="0"/>
          <w:numId w:val="32"/>
        </w:numPr>
        <w:shd w:val="clear" w:color="auto" w:fill="FFFFFF"/>
        <w:tabs>
          <w:tab w:val="clear" w:pos="720"/>
          <w:tab w:val="num" w:pos="1134"/>
        </w:tabs>
        <w:overflowPunct w:val="0"/>
        <w:autoSpaceDE w:val="0"/>
        <w:autoSpaceDN w:val="0"/>
        <w:adjustRightInd w:val="0"/>
        <w:spacing w:before="120" w:line="276" w:lineRule="auto"/>
        <w:ind w:left="0" w:firstLine="720"/>
        <w:rPr>
          <w:b/>
          <w:color w:val="000000"/>
        </w:rPr>
      </w:pPr>
      <w:r>
        <w:rPr>
          <w:b/>
          <w:color w:val="000000"/>
        </w:rPr>
        <w:t xml:space="preserve">Обеспечению </w:t>
      </w:r>
      <w:proofErr w:type="gramStart"/>
      <w:r>
        <w:rPr>
          <w:b/>
          <w:color w:val="000000"/>
        </w:rPr>
        <w:t>СИЗ</w:t>
      </w:r>
      <w:proofErr w:type="gramEnd"/>
      <w:r>
        <w:rPr>
          <w:b/>
          <w:color w:val="000000"/>
        </w:rPr>
        <w:t xml:space="preserve"> в мирное время подлежит население, проживающее: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tabs>
          <w:tab w:val="num" w:pos="1134"/>
        </w:tabs>
        <w:overflowPunct w:val="0"/>
        <w:autoSpaceDE w:val="0"/>
        <w:autoSpaceDN w:val="0"/>
        <w:adjustRightInd w:val="0"/>
        <w:spacing w:before="120" w:line="276" w:lineRule="auto"/>
        <w:ind w:left="1134" w:hanging="414"/>
        <w:rPr>
          <w:color w:val="000000"/>
        </w:rPr>
      </w:pPr>
      <w:r>
        <w:rPr>
          <w:b/>
          <w:color w:val="000000"/>
        </w:rPr>
        <w:br w:type="page"/>
      </w:r>
      <w:r>
        <w:rPr>
          <w:color w:val="000000"/>
        </w:rPr>
        <w:lastRenderedPageBreak/>
        <w:t>на территориях в пределах границ зон возможного опасного радиоактивного загрязнения при авариях на РОО (СНиП-90);</w:t>
      </w:r>
    </w:p>
    <w:p w:rsidR="00912813" w:rsidRDefault="00912813" w:rsidP="00912813">
      <w:pPr>
        <w:numPr>
          <w:ilvl w:val="0"/>
          <w:numId w:val="31"/>
        </w:numPr>
        <w:shd w:val="clear" w:color="auto" w:fill="FFFFFF"/>
        <w:tabs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1134" w:hanging="414"/>
        <w:rPr>
          <w:color w:val="000000"/>
        </w:rPr>
      </w:pPr>
      <w:r>
        <w:rPr>
          <w:color w:val="000000"/>
        </w:rPr>
        <w:t>на территориях в пределах зон возможного опасного химического заражения при авариях на химически опасных объектах (СНиП-90);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color w:val="000000"/>
        </w:rPr>
      </w:pPr>
      <w:r>
        <w:rPr>
          <w:color w:val="000000"/>
        </w:rPr>
        <w:t>на территориях в пределах зон возможного биологического заражения при авариях на биологически опасных объектах.</w:t>
      </w:r>
      <w:r>
        <w:rPr>
          <w:bCs/>
          <w:color w:val="000000"/>
        </w:rPr>
        <w:t xml:space="preserve">                                                                                </w:t>
      </w:r>
    </w:p>
    <w:p w:rsidR="00912813" w:rsidRDefault="00912813" w:rsidP="00912813">
      <w:pPr>
        <w:shd w:val="clear" w:color="auto" w:fill="FFFFFF"/>
        <w:spacing w:line="276" w:lineRule="auto"/>
        <w:rPr>
          <w:b/>
          <w:bCs/>
          <w:color w:val="000000"/>
          <w:sz w:val="16"/>
          <w:szCs w:val="16"/>
        </w:rPr>
      </w:pPr>
      <w:r>
        <w:t xml:space="preserve">         Демонстрируя</w:t>
      </w:r>
      <w:r>
        <w:rPr>
          <w:b/>
        </w:rPr>
        <w:t xml:space="preserve">  </w:t>
      </w:r>
      <w:proofErr w:type="gramStart"/>
      <w:r>
        <w:rPr>
          <w:b/>
        </w:rPr>
        <w:t>Слайд</w:t>
      </w:r>
      <w:proofErr w:type="gramEnd"/>
      <w:r>
        <w:rPr>
          <w:b/>
        </w:rPr>
        <w:t xml:space="preserve"> </w:t>
      </w:r>
      <w:r>
        <w:t>преподаватель  поясняет, что в целях своевременного обеспечения  СИЗ  населению организуются пункты выдачи СИЗ</w:t>
      </w:r>
    </w:p>
    <w:p w:rsidR="00912813" w:rsidRDefault="00912813" w:rsidP="00912813">
      <w:pPr>
        <w:shd w:val="clear" w:color="auto" w:fill="FFFFFF"/>
        <w:spacing w:line="276" w:lineRule="auto"/>
        <w:rPr>
          <w:b/>
          <w:bCs/>
          <w:color w:val="000000"/>
        </w:rPr>
      </w:pPr>
      <w:r w:rsidRPr="007315B7">
        <w:rPr>
          <w:b/>
          <w:bCs/>
          <w:color w:val="000000"/>
        </w:rPr>
        <w:object w:dxaOrig="7819" w:dyaOrig="5410">
          <v:shape id="_x0000_i1026" type="#_x0000_t75" style="width:390.65pt;height:270pt" o:ole="">
            <v:imagedata r:id="rId10" o:title=""/>
          </v:shape>
          <o:OLEObject Type="Embed" ProgID="PowerPoint.Slide.8" ShapeID="_x0000_i1026" DrawAspect="Content" ObjectID="_1641988777" r:id="rId11"/>
        </w:objec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/>
          <w:i/>
          <w:color w:val="000000"/>
        </w:rPr>
      </w:pPr>
      <w:r>
        <w:rPr>
          <w:b/>
          <w:i/>
        </w:rPr>
        <w:t xml:space="preserve">Для </w:t>
      </w:r>
      <w:proofErr w:type="spellStart"/>
      <w:r>
        <w:rPr>
          <w:b/>
          <w:i/>
        </w:rPr>
        <w:t>преподавателя</w:t>
      </w:r>
      <w:proofErr w:type="gramStart"/>
      <w:r>
        <w:rPr>
          <w:color w:val="000000"/>
        </w:rPr>
        <w:t>.</w:t>
      </w:r>
      <w:r>
        <w:rPr>
          <w:i/>
          <w:color w:val="000000"/>
        </w:rPr>
        <w:t>П</w:t>
      </w:r>
      <w:proofErr w:type="gramEnd"/>
      <w:r>
        <w:rPr>
          <w:i/>
          <w:color w:val="000000"/>
        </w:rPr>
        <w:t>орядок</w:t>
      </w:r>
      <w:proofErr w:type="spellEnd"/>
      <w:r>
        <w:rPr>
          <w:i/>
          <w:color w:val="000000"/>
        </w:rPr>
        <w:t xml:space="preserve"> хранения, освидетельствования, списания и пополнения СИЗ.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b/>
          <w:i/>
          <w:color w:val="000000"/>
        </w:rPr>
        <w:t xml:space="preserve">Применение </w:t>
      </w:r>
      <w:proofErr w:type="gramStart"/>
      <w:r>
        <w:rPr>
          <w:b/>
          <w:i/>
          <w:color w:val="000000"/>
        </w:rPr>
        <w:t>СИЗ</w:t>
      </w:r>
      <w:proofErr w:type="gramEnd"/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>Гражданские противогазы ГП-5 и ГП-7 предназначены для защиты человека от попадания в органы дыхания, на глаза и лицо радиоактивных, отравляющих, аварийно химически опасных веществ и бактериальных средств.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>Принцип защиты основан на очистке вдыхаемого воздуха от вредных примесей путем их поглощения и фильтрации.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>Подготовка противогаза к применению начинается с определения требуемого размера лицевой части.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 xml:space="preserve">Рост лицевой части </w:t>
      </w:r>
      <w:proofErr w:type="spellStart"/>
      <w:r>
        <w:rPr>
          <w:i/>
          <w:color w:val="000000"/>
        </w:rPr>
        <w:t>шлем-маски</w:t>
      </w:r>
      <w:proofErr w:type="spellEnd"/>
      <w:r>
        <w:rPr>
          <w:i/>
          <w:color w:val="000000"/>
        </w:rPr>
        <w:t xml:space="preserve"> определяется по величине вертикального обхвата головы путем ее измерения по замкнутой </w:t>
      </w:r>
      <w:proofErr w:type="gramStart"/>
      <w:r>
        <w:rPr>
          <w:i/>
          <w:color w:val="000000"/>
        </w:rPr>
        <w:t>линии</w:t>
      </w:r>
      <w:proofErr w:type="gramEnd"/>
      <w:r>
        <w:rPr>
          <w:i/>
          <w:color w:val="000000"/>
        </w:rPr>
        <w:t xml:space="preserve"> проходящей через макушку, щеки, подбородок. </w:t>
      </w:r>
      <w:proofErr w:type="spellStart"/>
      <w:r>
        <w:rPr>
          <w:i/>
          <w:color w:val="000000"/>
        </w:rPr>
        <w:t>Ростовочные</w:t>
      </w:r>
      <w:proofErr w:type="spellEnd"/>
      <w:r>
        <w:rPr>
          <w:i/>
          <w:color w:val="000000"/>
        </w:rPr>
        <w:t xml:space="preserve"> интервалы </w:t>
      </w:r>
      <w:proofErr w:type="spellStart"/>
      <w:proofErr w:type="gramStart"/>
      <w:r>
        <w:rPr>
          <w:i/>
          <w:color w:val="000000"/>
        </w:rPr>
        <w:t>шлем-маски</w:t>
      </w:r>
      <w:proofErr w:type="spellEnd"/>
      <w:proofErr w:type="gramEnd"/>
      <w:r>
        <w:rPr>
          <w:i/>
          <w:color w:val="000000"/>
        </w:rPr>
        <w:t xml:space="preserve"> гражданских противогазов ГП-5 приведены в таблице 1.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b/>
          <w:i/>
          <w:color w:val="000000"/>
        </w:rPr>
      </w:pPr>
      <w:r>
        <w:rPr>
          <w:i/>
          <w:color w:val="000000"/>
        </w:rPr>
        <w:br w:type="page"/>
      </w:r>
      <w:r>
        <w:rPr>
          <w:i/>
          <w:color w:val="000000"/>
        </w:rPr>
        <w:lastRenderedPageBreak/>
        <w:t xml:space="preserve">                                                                                                       </w:t>
      </w:r>
      <w:r>
        <w:rPr>
          <w:b/>
          <w:i/>
          <w:color w:val="000000"/>
        </w:rPr>
        <w:t>Таблица 1.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80"/>
      </w:tblGrid>
      <w:tr w:rsidR="00912813" w:rsidTr="009128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Рост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ШМ-62у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ШМ-66Му</w:t>
            </w:r>
          </w:p>
        </w:tc>
      </w:tr>
      <w:tr w:rsidR="00912813" w:rsidTr="009128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до 630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до 630</w:t>
            </w:r>
          </w:p>
        </w:tc>
      </w:tr>
      <w:tr w:rsidR="00912813" w:rsidTr="009128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635-655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635-655</w:t>
            </w:r>
          </w:p>
        </w:tc>
      </w:tr>
      <w:tr w:rsidR="00912813" w:rsidTr="009128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660-680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660-680</w:t>
            </w:r>
          </w:p>
        </w:tc>
      </w:tr>
      <w:tr w:rsidR="00912813" w:rsidTr="009128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685-705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685 и более</w:t>
            </w:r>
          </w:p>
        </w:tc>
      </w:tr>
      <w:tr w:rsidR="00912813" w:rsidTr="009128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710 и более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13" w:rsidRDefault="0091281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–</w:t>
            </w:r>
          </w:p>
        </w:tc>
      </w:tr>
    </w:tbl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>Перед применением противогаз необходимо проверить на исправность и герметичность.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  <w:color w:val="000000"/>
        </w:rPr>
        <w:t xml:space="preserve">Противогазы ГП-7 хранятся в деревянных ящиках по 20 комплектов в каждом: 1 роста – 8 шт., 2 роста – 8 шт., 3 роста – 4 шт. 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proofErr w:type="gramStart"/>
      <w:r>
        <w:rPr>
          <w:i/>
        </w:rPr>
        <w:t>Противогазы</w:t>
      </w:r>
      <w:proofErr w:type="gramEnd"/>
      <w:r>
        <w:rPr>
          <w:i/>
        </w:rPr>
        <w:t xml:space="preserve"> фильтрующие нельзя применять при:</w:t>
      </w:r>
    </w:p>
    <w:p w:rsidR="00912813" w:rsidRDefault="00912813" w:rsidP="00912813">
      <w:pPr>
        <w:pStyle w:val="aff6"/>
        <w:numPr>
          <w:ilvl w:val="0"/>
          <w:numId w:val="33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i/>
        </w:rPr>
      </w:pPr>
      <w:proofErr w:type="gramStart"/>
      <w:r>
        <w:rPr>
          <w:i/>
        </w:rPr>
        <w:t>недостатке</w:t>
      </w:r>
      <w:proofErr w:type="gramEnd"/>
      <w:r>
        <w:rPr>
          <w:i/>
        </w:rPr>
        <w:t xml:space="preserve"> кислорода в воздухе (менее 17%);</w:t>
      </w:r>
    </w:p>
    <w:p w:rsidR="00912813" w:rsidRDefault="00912813" w:rsidP="00912813">
      <w:pPr>
        <w:pStyle w:val="aff6"/>
        <w:numPr>
          <w:ilvl w:val="0"/>
          <w:numId w:val="33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i/>
        </w:rPr>
      </w:pPr>
      <w:r>
        <w:rPr>
          <w:i/>
        </w:rPr>
        <w:t xml:space="preserve">высоких </w:t>
      </w:r>
      <w:proofErr w:type="gramStart"/>
      <w:r>
        <w:rPr>
          <w:i/>
        </w:rPr>
        <w:t>концентрациях</w:t>
      </w:r>
      <w:proofErr w:type="gramEnd"/>
      <w:r>
        <w:rPr>
          <w:i/>
        </w:rPr>
        <w:t xml:space="preserve"> в воздухе АХОВ;</w:t>
      </w:r>
    </w:p>
    <w:p w:rsidR="00912813" w:rsidRDefault="00912813" w:rsidP="00912813">
      <w:pPr>
        <w:pStyle w:val="aff6"/>
        <w:numPr>
          <w:ilvl w:val="0"/>
          <w:numId w:val="33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i/>
        </w:rPr>
      </w:pPr>
      <w:r>
        <w:rPr>
          <w:i/>
        </w:rPr>
        <w:t>при неизвестном типе АХОВ.</w:t>
      </w:r>
    </w:p>
    <w:p w:rsidR="00912813" w:rsidRDefault="00912813" w:rsidP="00912813">
      <w:pPr>
        <w:pStyle w:val="aff6"/>
        <w:spacing w:line="276" w:lineRule="auto"/>
        <w:ind w:firstLine="720"/>
        <w:jc w:val="both"/>
        <w:rPr>
          <w:i/>
        </w:rPr>
      </w:pPr>
      <w:r>
        <w:rPr>
          <w:i/>
        </w:rPr>
        <w:t>В этих случаях применяются изолирующие противогазы.</w:t>
      </w:r>
    </w:p>
    <w:p w:rsidR="00912813" w:rsidRDefault="00912813" w:rsidP="00912813">
      <w:pPr>
        <w:pStyle w:val="aff6"/>
        <w:spacing w:line="276" w:lineRule="auto"/>
        <w:ind w:firstLine="720"/>
        <w:jc w:val="both"/>
        <w:rPr>
          <w:i/>
        </w:rPr>
      </w:pPr>
      <w:r>
        <w:rPr>
          <w:i/>
        </w:rPr>
        <w:t>С целью расширения возможностей использования противогазов, для них введены дополнительные патроны ДПГ-1, ДПГ-3.</w:t>
      </w:r>
    </w:p>
    <w:p w:rsidR="00912813" w:rsidRDefault="00912813" w:rsidP="00912813">
      <w:pPr>
        <w:pStyle w:val="aff6"/>
        <w:spacing w:line="276" w:lineRule="auto"/>
        <w:ind w:firstLine="720"/>
        <w:jc w:val="both"/>
        <w:rPr>
          <w:i/>
        </w:rPr>
      </w:pPr>
      <w:r>
        <w:rPr>
          <w:i/>
        </w:rPr>
        <w:t>Респираторы – это облегченные средства защиты органов дыхания от вредных газов, паров, аэрозолей и пыли.</w:t>
      </w:r>
    </w:p>
    <w:p w:rsidR="00912813" w:rsidRDefault="00912813" w:rsidP="00912813">
      <w:pPr>
        <w:pStyle w:val="aff6"/>
        <w:spacing w:line="276" w:lineRule="auto"/>
        <w:ind w:firstLine="720"/>
        <w:jc w:val="both"/>
        <w:rPr>
          <w:i/>
        </w:rPr>
      </w:pPr>
      <w:r>
        <w:rPr>
          <w:i/>
        </w:rPr>
        <w:t>При выборе респираторов необходимо учитывать:</w:t>
      </w:r>
    </w:p>
    <w:p w:rsidR="00912813" w:rsidRDefault="00912813" w:rsidP="00912813">
      <w:pPr>
        <w:pStyle w:val="aff6"/>
        <w:numPr>
          <w:ilvl w:val="0"/>
          <w:numId w:val="33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i/>
        </w:rPr>
      </w:pPr>
      <w:r>
        <w:rPr>
          <w:i/>
        </w:rPr>
        <w:t>характер и концентрацию вредных веществ в окружающей среде;</w:t>
      </w:r>
    </w:p>
    <w:p w:rsidR="00912813" w:rsidRDefault="00912813" w:rsidP="00912813">
      <w:pPr>
        <w:pStyle w:val="aff6"/>
        <w:numPr>
          <w:ilvl w:val="0"/>
          <w:numId w:val="33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i/>
        </w:rPr>
      </w:pPr>
      <w:r>
        <w:rPr>
          <w:i/>
        </w:rPr>
        <w:t>содержание кислорода в воздухе;</w:t>
      </w:r>
    </w:p>
    <w:p w:rsidR="00912813" w:rsidRDefault="00912813" w:rsidP="00912813">
      <w:pPr>
        <w:pStyle w:val="aff6"/>
        <w:numPr>
          <w:ilvl w:val="0"/>
          <w:numId w:val="33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i/>
        </w:rPr>
      </w:pPr>
      <w:r>
        <w:rPr>
          <w:i/>
        </w:rPr>
        <w:t>защитные свойства марок респираторов.</w:t>
      </w:r>
    </w:p>
    <w:p w:rsidR="00912813" w:rsidRDefault="00912813" w:rsidP="00912813">
      <w:pPr>
        <w:pStyle w:val="aff6"/>
        <w:spacing w:line="276" w:lineRule="auto"/>
        <w:ind w:firstLine="720"/>
        <w:jc w:val="both"/>
        <w:rPr>
          <w:i/>
        </w:rPr>
      </w:pPr>
      <w:r>
        <w:rPr>
          <w:i/>
        </w:rPr>
        <w:t>Защитной одеждой, как средством защиты поверхности тела от радиоактивного и химического загрязнения, обеспечиваются только персонал аварийно-спасательных команд и формирований гражданской обороны.</w:t>
      </w:r>
    </w:p>
    <w:p w:rsidR="00912813" w:rsidRDefault="00912813" w:rsidP="00912813">
      <w:pPr>
        <w:pStyle w:val="aff6"/>
        <w:spacing w:line="276" w:lineRule="auto"/>
        <w:ind w:firstLine="720"/>
        <w:jc w:val="both"/>
        <w:rPr>
          <w:i/>
        </w:rPr>
      </w:pPr>
      <w:r>
        <w:rPr>
          <w:i/>
        </w:rPr>
        <w:t>Применительно к населению основными плановыми мероприятиями являются разъяснения необходимости защиты поверхности тела любой одеждой, лучше плотной тканью, брезентом или прорезиненными материалами.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  <w:color w:val="000000"/>
        </w:rPr>
      </w:pPr>
      <w:r>
        <w:rPr>
          <w:i/>
        </w:rPr>
        <w:t xml:space="preserve">Порядок хранения, освидетельствования и освежения средств индивидуальной защиты определены Приказом МЧС РФ от 21.12.2005 № 993 «Об утверждении Положения об организации обеспечения населения средствами индивидуальной защиты»  в редакции Приказа МЧС РФ </w:t>
      </w:r>
      <w:r>
        <w:rPr>
          <w:i/>
          <w:color w:val="000000"/>
        </w:rPr>
        <w:t>от 19.04.2010 № 185.</w:t>
      </w:r>
    </w:p>
    <w:p w:rsidR="00912813" w:rsidRDefault="00912813" w:rsidP="00912813">
      <w:pPr>
        <w:shd w:val="clear" w:color="auto" w:fill="FFFFFF"/>
        <w:spacing w:line="276" w:lineRule="auto"/>
        <w:ind w:firstLine="720"/>
        <w:rPr>
          <w:i/>
        </w:rPr>
      </w:pPr>
      <w:r>
        <w:rPr>
          <w:i/>
          <w:color w:val="000000"/>
        </w:rPr>
        <w:br w:type="page"/>
      </w:r>
      <w:r>
        <w:rPr>
          <w:i/>
          <w:color w:val="000000"/>
        </w:rPr>
        <w:lastRenderedPageBreak/>
        <w:t xml:space="preserve"> Предполагается, что применение СИЗ и МСЗ будет достаточно надежным, а в большинстве случаев единственным способом защиты </w:t>
      </w:r>
      <w:proofErr w:type="gramStart"/>
      <w:r>
        <w:rPr>
          <w:i/>
          <w:color w:val="000000"/>
        </w:rPr>
        <w:t>л</w:t>
      </w:r>
      <w:proofErr w:type="gramEnd"/>
      <w:r>
        <w:rPr>
          <w:i/>
          <w:color w:val="000000"/>
        </w:rPr>
        <w:t>/с формирований при проведении АСДНР в очагах поражения.</w:t>
      </w:r>
    </w:p>
    <w:p w:rsidR="00034895" w:rsidRPr="00A40042" w:rsidRDefault="00912813" w:rsidP="00912813">
      <w:pPr>
        <w:pStyle w:val="23"/>
        <w:spacing w:after="0" w:line="240" w:lineRule="auto"/>
        <w:rPr>
          <w:i/>
          <w:color w:val="FF0000"/>
        </w:rPr>
      </w:pPr>
      <w:r>
        <w:rPr>
          <w:i/>
          <w:color w:val="000000"/>
        </w:rPr>
        <w:t xml:space="preserve">Укрытие населения в ПРУ и в простейших укрытиях также должно сочетаться с применением </w:t>
      </w:r>
      <w:proofErr w:type="gramStart"/>
      <w:r>
        <w:rPr>
          <w:i/>
          <w:color w:val="000000"/>
        </w:rPr>
        <w:t>СИЗ</w:t>
      </w:r>
      <w:proofErr w:type="gramEnd"/>
      <w:r>
        <w:rPr>
          <w:i/>
          <w:color w:val="000000"/>
        </w:rPr>
        <w:t xml:space="preserve"> и МСЗ. А проведение некоторых работ вообще возможно только в </w:t>
      </w:r>
      <w:proofErr w:type="gramStart"/>
      <w:r>
        <w:rPr>
          <w:i/>
          <w:color w:val="000000"/>
        </w:rPr>
        <w:t>СИЗ</w:t>
      </w:r>
      <w:proofErr w:type="gramEnd"/>
      <w:r>
        <w:rPr>
          <w:i/>
          <w:color w:val="000000"/>
        </w:rPr>
        <w:t>. Все это и определяет роль применения таких средств, как одного из основных способов защиты людей в чрезвычайных ситуациях</w:t>
      </w:r>
      <w:r w:rsidR="00034895" w:rsidRPr="00857A2F">
        <w:rPr>
          <w:b/>
          <w:color w:val="FF0000"/>
          <w:sz w:val="36"/>
          <w:szCs w:val="36"/>
        </w:rPr>
        <w:t xml:space="preserve">                                                                          </w:t>
      </w:r>
    </w:p>
    <w:p w:rsidR="00034895" w:rsidRDefault="00034895" w:rsidP="00034895">
      <w:pPr>
        <w:ind w:firstLine="851"/>
      </w:pPr>
    </w:p>
    <w:p w:rsidR="00034895" w:rsidRDefault="00034895" w:rsidP="00034895">
      <w:pPr>
        <w:ind w:firstLine="851"/>
      </w:pPr>
    </w:p>
    <w:p w:rsidR="00034895" w:rsidRDefault="00034895" w:rsidP="00034895">
      <w:pPr>
        <w:ind w:firstLine="851"/>
      </w:pPr>
    </w:p>
    <w:p w:rsidR="005647F1" w:rsidRDefault="005647F1" w:rsidP="00D13AFD">
      <w:pPr>
        <w:ind w:firstLine="700"/>
        <w:rPr>
          <w:b/>
        </w:rPr>
      </w:pPr>
    </w:p>
    <w:p w:rsidR="00912813" w:rsidRDefault="00912813" w:rsidP="00D13AFD">
      <w:pPr>
        <w:ind w:firstLine="700"/>
        <w:rPr>
          <w:b/>
        </w:rPr>
      </w:pPr>
    </w:p>
    <w:p w:rsidR="00912813" w:rsidRDefault="00912813" w:rsidP="00D13AFD">
      <w:pPr>
        <w:ind w:firstLine="700"/>
        <w:rPr>
          <w:b/>
        </w:rPr>
      </w:pPr>
    </w:p>
    <w:p w:rsidR="00912813" w:rsidRDefault="00912813" w:rsidP="00D13AFD">
      <w:pPr>
        <w:ind w:firstLine="700"/>
        <w:rPr>
          <w:b/>
        </w:rPr>
      </w:pPr>
    </w:p>
    <w:p w:rsidR="00912813" w:rsidRPr="009856E2" w:rsidRDefault="00912813" w:rsidP="00D13AFD">
      <w:pPr>
        <w:ind w:firstLine="700"/>
        <w:rPr>
          <w:b/>
        </w:rPr>
      </w:pPr>
    </w:p>
    <w:p w:rsidR="005647F1" w:rsidRPr="0089494B" w:rsidRDefault="005647F1" w:rsidP="0089494B">
      <w:pPr>
        <w:pStyle w:val="23"/>
        <w:spacing w:after="0" w:line="240" w:lineRule="auto"/>
        <w:rPr>
          <w:bCs/>
        </w:rPr>
      </w:pPr>
    </w:p>
    <w:p w:rsidR="005647F1" w:rsidRPr="009856E2" w:rsidRDefault="005647F1" w:rsidP="003629EE">
      <w:pPr>
        <w:widowControl w:val="0"/>
        <w:tabs>
          <w:tab w:val="left" w:pos="851"/>
        </w:tabs>
        <w:autoSpaceDE w:val="0"/>
        <w:autoSpaceDN w:val="0"/>
        <w:adjustRightInd w:val="0"/>
        <w:ind w:left="360" w:firstLine="0"/>
      </w:pPr>
    </w:p>
    <w:p w:rsidR="005647F1" w:rsidRPr="009856E2" w:rsidRDefault="005647F1" w:rsidP="003629EE">
      <w:pPr>
        <w:widowControl w:val="0"/>
        <w:tabs>
          <w:tab w:val="left" w:pos="851"/>
        </w:tabs>
        <w:autoSpaceDE w:val="0"/>
        <w:autoSpaceDN w:val="0"/>
        <w:adjustRightInd w:val="0"/>
        <w:ind w:left="360" w:firstLine="0"/>
      </w:pPr>
    </w:p>
    <w:p w:rsidR="005647F1" w:rsidRPr="009856E2" w:rsidRDefault="005647F1" w:rsidP="003629EE">
      <w:pPr>
        <w:widowControl w:val="0"/>
        <w:tabs>
          <w:tab w:val="left" w:pos="851"/>
        </w:tabs>
        <w:autoSpaceDE w:val="0"/>
        <w:autoSpaceDN w:val="0"/>
        <w:adjustRightInd w:val="0"/>
        <w:ind w:left="360" w:firstLine="0"/>
      </w:pPr>
    </w:p>
    <w:p w:rsidR="005647F1" w:rsidRPr="009856E2" w:rsidRDefault="005647F1" w:rsidP="00286E6A">
      <w:pPr>
        <w:shd w:val="clear" w:color="auto" w:fill="FFFFFF"/>
        <w:autoSpaceDE w:val="0"/>
        <w:autoSpaceDN w:val="0"/>
        <w:adjustRightInd w:val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Pr="009856E2" w:rsidRDefault="00B237B9" w:rsidP="002310E7">
      <w:pPr>
        <w:spacing w:before="240"/>
        <w:jc w:val="center"/>
        <w:rPr>
          <w:b/>
        </w:rPr>
      </w:pPr>
      <w:r>
        <w:rPr>
          <w:b/>
        </w:rPr>
        <w:br w:type="page"/>
      </w:r>
      <w:r w:rsidR="002310E7" w:rsidRPr="009856E2">
        <w:rPr>
          <w:b/>
        </w:rPr>
        <w:lastRenderedPageBreak/>
        <w:t>ИСПОЛЬЗУЕМАЯ ЛИТЕРАТУРА:</w:t>
      </w:r>
    </w:p>
    <w:p w:rsidR="005647F1" w:rsidRDefault="005647F1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5647F1" w:rsidRDefault="005647F1" w:rsidP="00F97CE8">
      <w:pPr>
        <w:shd w:val="clear" w:color="auto" w:fill="FFFFFF"/>
        <w:autoSpaceDE w:val="0"/>
        <w:autoSpaceDN w:val="0"/>
        <w:adjustRightInd w:val="0"/>
        <w:ind w:firstLine="0"/>
        <w:rPr>
          <w:iCs/>
          <w:color w:val="000000"/>
          <w:lang w:eastAsia="en-US"/>
        </w:rPr>
      </w:pP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r>
        <w:rPr>
          <w:b/>
          <w:bCs/>
        </w:rPr>
        <w:t>Постановление правительства РФ от</w:t>
      </w:r>
      <w:r>
        <w:rPr>
          <w:bCs/>
        </w:rPr>
        <w:t xml:space="preserve"> 23.04.1994г. №359. «О порядке использования объектов и имущества ГО приватизированными предприятиями».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r>
        <w:rPr>
          <w:b/>
          <w:bCs/>
        </w:rPr>
        <w:t xml:space="preserve"> Постановление Правительства РФ от</w:t>
      </w:r>
      <w:r>
        <w:rPr>
          <w:bCs/>
        </w:rPr>
        <w:t xml:space="preserve">  29.11.1999 г. № 1309 «О порядке создания убежищ и иных объектов гражданской обороны». </w:t>
      </w:r>
      <w:r>
        <w:rPr>
          <w:bCs/>
          <w:u w:val="single"/>
        </w:rPr>
        <w:t>В редакции 2015г.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r>
        <w:rPr>
          <w:b/>
          <w:bCs/>
        </w:rPr>
        <w:t>Приказ МЧС РФ от 15.12.2002 г. № 583 «Об</w:t>
      </w:r>
      <w:r>
        <w:rPr>
          <w:bCs/>
        </w:rPr>
        <w:t xml:space="preserve"> утверждении и введении в действие правил эксплуатации защитных сооружений гражданской обороны».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r>
        <w:rPr>
          <w:bCs/>
        </w:rPr>
        <w:t xml:space="preserve"> </w:t>
      </w:r>
      <w:r>
        <w:rPr>
          <w:b/>
          <w:bCs/>
        </w:rPr>
        <w:t>Приказ МЧС РФ от 21.07.2005 г. № 575 «Об</w:t>
      </w:r>
      <w:r>
        <w:rPr>
          <w:bCs/>
        </w:rPr>
        <w:t xml:space="preserve"> утверждении порядка содержания и использования защитных сооружений гражданской обороны в мирное время».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r>
        <w:rPr>
          <w:b/>
          <w:bCs/>
        </w:rPr>
        <w:t xml:space="preserve">Постановление Правительства РО  от 14.05.2012 </w:t>
      </w:r>
      <w:r>
        <w:rPr>
          <w:bCs/>
        </w:rPr>
        <w:t xml:space="preserve">№ 375 «О мерах по охранению и рациональному использованию защитных сооружений гражданской обороны на территории Ростовской области». 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proofErr w:type="spellStart"/>
      <w:r>
        <w:rPr>
          <w:b/>
          <w:bCs/>
        </w:rPr>
        <w:t>СНиП</w:t>
      </w:r>
      <w:proofErr w:type="spellEnd"/>
      <w:r>
        <w:rPr>
          <w:b/>
          <w:bCs/>
        </w:rPr>
        <w:t xml:space="preserve"> 2.01.51-90</w:t>
      </w:r>
      <w:r>
        <w:rPr>
          <w:bCs/>
        </w:rPr>
        <w:t xml:space="preserve"> «Нормы проектирования инженерно-технических мероприятий гражданской обороны». 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proofErr w:type="spellStart"/>
      <w:r>
        <w:rPr>
          <w:b/>
          <w:bCs/>
        </w:rPr>
        <w:t>СНиП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II</w:t>
      </w:r>
      <w:r>
        <w:rPr>
          <w:b/>
          <w:bCs/>
        </w:rPr>
        <w:t>-11-77*.</w:t>
      </w:r>
      <w:r>
        <w:rPr>
          <w:bCs/>
        </w:rPr>
        <w:t xml:space="preserve"> Часть </w:t>
      </w:r>
      <w:r>
        <w:rPr>
          <w:bCs/>
          <w:lang w:val="en-US"/>
        </w:rPr>
        <w:t>II</w:t>
      </w:r>
      <w:r>
        <w:rPr>
          <w:bCs/>
        </w:rPr>
        <w:t>. Глава. Защитные сооружения ГО.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proofErr w:type="spellStart"/>
      <w:r>
        <w:rPr>
          <w:b/>
          <w:bCs/>
        </w:rPr>
        <w:t>СНиП</w:t>
      </w:r>
      <w:proofErr w:type="spellEnd"/>
      <w:r>
        <w:rPr>
          <w:b/>
          <w:bCs/>
        </w:rPr>
        <w:t xml:space="preserve">  3.01.09-84</w:t>
      </w:r>
      <w:r>
        <w:rPr>
          <w:bCs/>
        </w:rPr>
        <w:t xml:space="preserve">. Приемка в эксплуатацию законченных строительством защитных сооружений ГО и содержание их в мирное время. 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proofErr w:type="spellStart"/>
      <w:r>
        <w:rPr>
          <w:b/>
          <w:bCs/>
        </w:rPr>
        <w:t>СНиП</w:t>
      </w:r>
      <w:proofErr w:type="spellEnd"/>
      <w:r>
        <w:rPr>
          <w:b/>
          <w:bCs/>
        </w:rPr>
        <w:t xml:space="preserve"> 2.06.15-85</w:t>
      </w:r>
      <w:r>
        <w:rPr>
          <w:bCs/>
        </w:rPr>
        <w:t xml:space="preserve"> «Инженерная защита территорий от затопления и подтопления». 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proofErr w:type="spellStart"/>
      <w:r>
        <w:rPr>
          <w:b/>
          <w:bCs/>
        </w:rPr>
        <w:t>СНиП</w:t>
      </w:r>
      <w:proofErr w:type="spellEnd"/>
      <w:r>
        <w:rPr>
          <w:b/>
          <w:bCs/>
        </w:rPr>
        <w:t xml:space="preserve"> 3.01.04-87</w:t>
      </w:r>
      <w:r>
        <w:rPr>
          <w:bCs/>
        </w:rPr>
        <w:t xml:space="preserve"> «Приемка в эксплуатацию законченных строительством объектов. Основные положения. </w:t>
      </w:r>
    </w:p>
    <w:p w:rsidR="002310E7" w:rsidRDefault="002310E7" w:rsidP="002310E7">
      <w:pPr>
        <w:numPr>
          <w:ilvl w:val="0"/>
          <w:numId w:val="34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</w:pPr>
      <w:r>
        <w:rPr>
          <w:b/>
          <w:bCs/>
        </w:rPr>
        <w:t>Постановление Правительства РО  от 14.05.2012</w:t>
      </w:r>
      <w:r>
        <w:rPr>
          <w:bCs/>
        </w:rPr>
        <w:t xml:space="preserve"> № 375 «О мерах по охранению и рациональному использованию защитных сооружений гражданской обороны на территории Ростовской области». </w:t>
      </w:r>
      <w:r>
        <w:t xml:space="preserve">       </w:t>
      </w:r>
    </w:p>
    <w:p w:rsidR="002310E7" w:rsidRDefault="002310E7" w:rsidP="002310E7">
      <w:pPr>
        <w:numPr>
          <w:ilvl w:val="0"/>
          <w:numId w:val="34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left="0" w:firstLine="709"/>
      </w:pPr>
      <w:r>
        <w:t>Методическое пособие по подготовке руководителей субъектов РФ и органов местного самоуправления в области защиты населения и территорий от ЧС. В.А.Пучков и др.-М.: ВНИИ ГОЧС, 2005.</w:t>
      </w:r>
    </w:p>
    <w:p w:rsidR="002310E7" w:rsidRDefault="002310E7" w:rsidP="002310E7">
      <w:pPr>
        <w:numPr>
          <w:ilvl w:val="0"/>
          <w:numId w:val="34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left="0" w:firstLine="709"/>
      </w:pPr>
      <w:r>
        <w:t xml:space="preserve"> Организация и ведение гражданской обороны и защиты населения и территорий от чрезвычайных ситуаций природного и техногенного характера / Учебное пособие;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Г.Н. Кириллова, г. Москва, 2007г.</w:t>
      </w:r>
    </w:p>
    <w:p w:rsidR="002310E7" w:rsidRDefault="002310E7" w:rsidP="002310E7">
      <w:pPr>
        <w:numPr>
          <w:ilvl w:val="0"/>
          <w:numId w:val="34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left="0" w:firstLine="709"/>
      </w:pPr>
      <w:r>
        <w:t xml:space="preserve"> Защитные сооружения гражданской обороны/Учебное пособие/; Ю.Ю. </w:t>
      </w:r>
      <w:proofErr w:type="spellStart"/>
      <w:r>
        <w:t>Каммерер</w:t>
      </w:r>
      <w:proofErr w:type="spellEnd"/>
      <w:r>
        <w:t xml:space="preserve">, А.К. </w:t>
      </w:r>
      <w:proofErr w:type="spellStart"/>
      <w:r>
        <w:t>Кутырев</w:t>
      </w:r>
      <w:proofErr w:type="spellEnd"/>
      <w:r>
        <w:t xml:space="preserve">, А.Е. </w:t>
      </w:r>
      <w:proofErr w:type="spellStart"/>
      <w:r>
        <w:t>Харькевич</w:t>
      </w:r>
      <w:proofErr w:type="spellEnd"/>
      <w:r>
        <w:t xml:space="preserve">.- Москва, </w:t>
      </w:r>
      <w:proofErr w:type="spellStart"/>
      <w:r>
        <w:t>энерго</w:t>
      </w:r>
      <w:proofErr w:type="spellEnd"/>
      <w:r>
        <w:t xml:space="preserve"> АТО </w:t>
      </w:r>
      <w:proofErr w:type="spellStart"/>
      <w:r>
        <w:t>Миздат</w:t>
      </w:r>
      <w:proofErr w:type="spellEnd"/>
      <w:r>
        <w:t xml:space="preserve">, 1986г. </w:t>
      </w:r>
    </w:p>
    <w:p w:rsidR="002310E7" w:rsidRDefault="002310E7" w:rsidP="002310E7">
      <w:pPr>
        <w:numPr>
          <w:ilvl w:val="0"/>
          <w:numId w:val="34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left="0" w:firstLine="709"/>
      </w:pPr>
      <w:r>
        <w:t xml:space="preserve">Защита населения и территорий от чрезвычайных ситуаций /Учебное пособие; Под. общ. ред. </w:t>
      </w:r>
      <w:proofErr w:type="spellStart"/>
      <w:r>
        <w:t>М.И.Фалеева</w:t>
      </w:r>
      <w:proofErr w:type="gramStart"/>
      <w:r>
        <w:t>.-</w:t>
      </w:r>
      <w:proofErr w:type="gramEnd"/>
      <w:r>
        <w:t>Калуга</w:t>
      </w:r>
      <w:proofErr w:type="spellEnd"/>
      <w:r>
        <w:t xml:space="preserve">, 2001г. </w:t>
      </w:r>
    </w:p>
    <w:p w:rsidR="002310E7" w:rsidRDefault="002310E7" w:rsidP="002310E7">
      <w:pPr>
        <w:numPr>
          <w:ilvl w:val="0"/>
          <w:numId w:val="34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left="0" w:firstLine="709"/>
      </w:pPr>
      <w:r>
        <w:t>Инженерная защита населения Учебное пособие Под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бщ. ред. Ю.Л.Воробьева    Н. Шульгин, А.И. Овсяник.  Москва, 2006г. </w:t>
      </w:r>
    </w:p>
    <w:p w:rsidR="002310E7" w:rsidRDefault="002310E7" w:rsidP="002310E7">
      <w:pPr>
        <w:numPr>
          <w:ilvl w:val="0"/>
          <w:numId w:val="34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left="0" w:firstLine="709"/>
      </w:pPr>
      <w:r>
        <w:t xml:space="preserve"> Защитные сооружения гражданской обороны /Учебно-методическое пособие/; Под общ. ред. Г.Н. Кириллова</w:t>
      </w:r>
      <w:proofErr w:type="gramStart"/>
      <w:r>
        <w:t xml:space="preserve"> ,</w:t>
      </w:r>
      <w:proofErr w:type="gramEnd"/>
      <w:r>
        <w:t xml:space="preserve"> г. Москва, 2007г.</w:t>
      </w:r>
    </w:p>
    <w:p w:rsidR="002310E7" w:rsidRDefault="002310E7" w:rsidP="002310E7">
      <w:pPr>
        <w:tabs>
          <w:tab w:val="left" w:pos="1080"/>
          <w:tab w:val="left" w:pos="1134"/>
        </w:tabs>
      </w:pPr>
      <w:r>
        <w:t xml:space="preserve">18. Настольная книга руководителя структурного подразделения (работника) по гражданской обороне и защите от чрезвычайных ситуаций. МЧС, Москва, 2010г. 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lastRenderedPageBreak/>
        <w:t>Федеральный закон РФ от 21.07.1997 г. № 116-ФЗ «О промышленной безопасности опасных производственных объектов».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t>Федеральный закон РФ от  08.08.2001 г. № 128-ФЗ «О лицензировании отдельных видов деятельности».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t>Федеральный закон РФ от  27.11.1992 г. № 4015-1 «Об организации страхового дела в РФ».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t>Федеральный закон РФ от  12.02.1998 г. № 28-ФЗ «О гражданской обороне».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t>Федеральный закон РФ от  11.11.1994 г. № 68-ФЗ «О защите населения и территорий от ЧС природного и техногенного характера».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t>Постановление Правительства РФ от 30.12.2003 г. № 794 «О единой государственной системы  предупреждения и ликвидации чрезвычайных ситуаций».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sz w:val="28"/>
          <w:szCs w:val="28"/>
        </w:rPr>
        <w:t>Постановление Правительства РФ от 26.11.2007г.№ 804 «Об утверждении положения о гражданской обороне в Российской Федерации».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9856E2">
        <w:rPr>
          <w:bCs/>
          <w:sz w:val="28"/>
          <w:szCs w:val="28"/>
        </w:rPr>
        <w:t>Приказ МЧС РФ</w:t>
      </w:r>
      <w:r w:rsidRPr="009856E2">
        <w:rPr>
          <w:sz w:val="28"/>
          <w:szCs w:val="28"/>
        </w:rPr>
        <w:t xml:space="preserve">  от 14.11.2008 г. № 687 «Об утверждении положения об организации и ведении гражданской обороны в муниципальных образованиях и организациях».</w:t>
      </w:r>
    </w:p>
    <w:p w:rsidR="005647F1" w:rsidRPr="009856E2" w:rsidRDefault="005647F1" w:rsidP="00C405B7">
      <w:pPr>
        <w:pStyle w:val="ConsTitle"/>
        <w:numPr>
          <w:ilvl w:val="0"/>
          <w:numId w:val="3"/>
        </w:numPr>
        <w:tabs>
          <w:tab w:val="left" w:pos="851"/>
          <w:tab w:val="left" w:pos="1260"/>
        </w:tabs>
        <w:ind w:left="0" w:right="0" w:firstLine="709"/>
        <w:rPr>
          <w:rFonts w:ascii="Times New Roman" w:hAnsi="Times New Roman" w:cs="Times New Roman"/>
          <w:b w:val="0"/>
          <w:sz w:val="28"/>
          <w:szCs w:val="28"/>
        </w:rPr>
      </w:pPr>
      <w:r w:rsidRPr="009856E2">
        <w:rPr>
          <w:rFonts w:ascii="Times New Roman" w:hAnsi="Times New Roman" w:cs="Times New Roman"/>
          <w:b w:val="0"/>
          <w:sz w:val="28"/>
          <w:szCs w:val="28"/>
        </w:rPr>
        <w:t>Приказ МЧС РФ  от 28.02.2003 г. № 105 «Об утверждении требований по предупреждению ЧС на ПОО и объектах жизнеобеспечения».</w:t>
      </w:r>
    </w:p>
    <w:p w:rsidR="005647F1" w:rsidRPr="009856E2" w:rsidRDefault="005647F1" w:rsidP="00C405B7">
      <w:pPr>
        <w:numPr>
          <w:ilvl w:val="0"/>
          <w:numId w:val="3"/>
        </w:numPr>
        <w:tabs>
          <w:tab w:val="left" w:pos="1260"/>
        </w:tabs>
        <w:ind w:left="0" w:firstLine="709"/>
        <w:rPr>
          <w:bCs/>
        </w:rPr>
      </w:pPr>
      <w:r w:rsidRPr="009856E2">
        <w:rPr>
          <w:bCs/>
        </w:rPr>
        <w:t>Областной закон Ростовской области  от 24.12.2004 г. № 256-ЗС «О защите населения и территорий от ЧС межмуниципального и регионального характера».</w:t>
      </w:r>
    </w:p>
    <w:p w:rsidR="005647F1" w:rsidRPr="009856E2" w:rsidRDefault="005647F1" w:rsidP="00C405B7">
      <w:pPr>
        <w:pStyle w:val="ConsTitle"/>
        <w:numPr>
          <w:ilvl w:val="0"/>
          <w:numId w:val="3"/>
        </w:numPr>
        <w:tabs>
          <w:tab w:val="left" w:pos="1260"/>
        </w:tabs>
        <w:ind w:left="0" w:right="0" w:firstLine="709"/>
        <w:rPr>
          <w:rFonts w:ascii="Times New Roman" w:hAnsi="Times New Roman" w:cs="Times New Roman"/>
          <w:b w:val="0"/>
          <w:sz w:val="28"/>
          <w:szCs w:val="28"/>
        </w:rPr>
      </w:pPr>
      <w:r w:rsidRPr="009856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 Главы Администрации Ростовской области от </w:t>
      </w:r>
      <w:r w:rsidRPr="009856E2">
        <w:rPr>
          <w:rFonts w:ascii="Times New Roman" w:hAnsi="Times New Roman" w:cs="Times New Roman"/>
          <w:b w:val="0"/>
          <w:sz w:val="28"/>
          <w:szCs w:val="28"/>
        </w:rPr>
        <w:t>17.03.1999 г. № 86 «О создании, сохранении и использовании страхового фонда документации объектов области».</w:t>
      </w:r>
    </w:p>
    <w:p w:rsidR="005647F1" w:rsidRPr="009856E2" w:rsidRDefault="005647F1" w:rsidP="00C405B7">
      <w:pPr>
        <w:pStyle w:val="ConsTitle"/>
        <w:numPr>
          <w:ilvl w:val="0"/>
          <w:numId w:val="3"/>
        </w:numPr>
        <w:tabs>
          <w:tab w:val="left" w:pos="1260"/>
        </w:tabs>
        <w:ind w:left="0" w:right="0" w:firstLine="709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856E2">
        <w:rPr>
          <w:rFonts w:ascii="Times New Roman" w:hAnsi="Times New Roman" w:cs="Times New Roman"/>
          <w:b w:val="0"/>
          <w:sz w:val="28"/>
          <w:szCs w:val="28"/>
        </w:rPr>
        <w:t>ПостановлениеПравительства</w:t>
      </w:r>
      <w:proofErr w:type="spellEnd"/>
      <w:r w:rsidRPr="009856E2">
        <w:rPr>
          <w:rFonts w:ascii="Times New Roman" w:hAnsi="Times New Roman" w:cs="Times New Roman"/>
          <w:b w:val="0"/>
          <w:sz w:val="28"/>
          <w:szCs w:val="28"/>
        </w:rPr>
        <w:t xml:space="preserve"> Ростовской области от 02.07.2012 № 551 «О поддержании устойчивого функционирования организаций Ростовской области».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bCs/>
          <w:sz w:val="28"/>
          <w:szCs w:val="28"/>
        </w:rPr>
      </w:pPr>
      <w:proofErr w:type="spellStart"/>
      <w:r w:rsidRPr="009856E2">
        <w:rPr>
          <w:bCs/>
          <w:sz w:val="28"/>
          <w:szCs w:val="28"/>
        </w:rPr>
        <w:t>СНиП</w:t>
      </w:r>
      <w:proofErr w:type="spellEnd"/>
      <w:r w:rsidRPr="009856E2">
        <w:rPr>
          <w:bCs/>
          <w:sz w:val="28"/>
          <w:szCs w:val="28"/>
        </w:rPr>
        <w:t xml:space="preserve"> 11.01-95 «Инструкция о порядке разработки, согласования, утверждения и состава проектной документации на строительство предприятий, зданий и сооружений».</w:t>
      </w:r>
    </w:p>
    <w:p w:rsidR="005647F1" w:rsidRPr="009856E2" w:rsidRDefault="005647F1" w:rsidP="00C405B7">
      <w:pPr>
        <w:pStyle w:val="ab"/>
        <w:numPr>
          <w:ilvl w:val="0"/>
          <w:numId w:val="3"/>
        </w:numPr>
        <w:tabs>
          <w:tab w:val="left" w:pos="1260"/>
        </w:tabs>
        <w:ind w:left="0" w:firstLine="709"/>
        <w:rPr>
          <w:bCs/>
          <w:sz w:val="28"/>
          <w:szCs w:val="28"/>
        </w:rPr>
      </w:pPr>
      <w:proofErr w:type="spellStart"/>
      <w:r w:rsidRPr="009856E2">
        <w:rPr>
          <w:bCs/>
          <w:sz w:val="28"/>
          <w:szCs w:val="28"/>
        </w:rPr>
        <w:t>СНиП</w:t>
      </w:r>
      <w:proofErr w:type="spellEnd"/>
      <w:r w:rsidRPr="009856E2">
        <w:rPr>
          <w:bCs/>
          <w:sz w:val="28"/>
          <w:szCs w:val="28"/>
        </w:rPr>
        <w:t xml:space="preserve"> 2.01.51-90 «Нормы проектирования инженерно-технических мероприятий гражданской обороны».</w:t>
      </w:r>
    </w:p>
    <w:p w:rsidR="005647F1" w:rsidRPr="009856E2" w:rsidRDefault="005647F1" w:rsidP="00C405B7">
      <w:pPr>
        <w:numPr>
          <w:ilvl w:val="0"/>
          <w:numId w:val="3"/>
        </w:numPr>
        <w:tabs>
          <w:tab w:val="left" w:pos="1260"/>
        </w:tabs>
        <w:ind w:left="0" w:firstLine="709"/>
        <w:rPr>
          <w:bCs/>
        </w:rPr>
      </w:pPr>
      <w:r w:rsidRPr="009856E2">
        <w:rPr>
          <w:bCs/>
        </w:rPr>
        <w:t>Учебно-методическое пособие по повышению квалификации руководителей организаций по вопросам ГО, защиты от ЧС, пожарной безопасности и безопасности на водных объектах в УЦ ФПС: МЧС РФ, Москва, 2007.</w:t>
      </w:r>
    </w:p>
    <w:p w:rsidR="005647F1" w:rsidRDefault="005647F1" w:rsidP="00C405B7">
      <w:pPr>
        <w:numPr>
          <w:ilvl w:val="0"/>
          <w:numId w:val="3"/>
        </w:numPr>
        <w:tabs>
          <w:tab w:val="left" w:pos="1260"/>
        </w:tabs>
        <w:ind w:left="0" w:firstLine="709"/>
        <w:rPr>
          <w:bCs/>
        </w:rPr>
      </w:pPr>
      <w:r w:rsidRPr="009856E2">
        <w:rPr>
          <w:bCs/>
        </w:rPr>
        <w:t>Учебное пособие «Организация и ведение ГО и защиты населения и территорий от ЧС природного и техногенного характера» под общей редакцией Г.Н.Кириллова. Москва, 2007.</w:t>
      </w:r>
    </w:p>
    <w:p w:rsidR="005647F1" w:rsidRDefault="00893441" w:rsidP="00893441">
      <w:pPr>
        <w:tabs>
          <w:tab w:val="left" w:pos="1260"/>
        </w:tabs>
        <w:ind w:firstLine="0"/>
        <w:rPr>
          <w:bCs/>
        </w:rPr>
      </w:pPr>
      <w:r>
        <w:rPr>
          <w:bCs/>
        </w:rPr>
        <w:t>17.</w:t>
      </w:r>
      <w:r w:rsidR="005647F1" w:rsidRPr="00953F6F">
        <w:rPr>
          <w:bCs/>
        </w:rPr>
        <w:t>С.В.Кульпинов. Практический минимум уполномоченного на решение задач в области ГО объекта. Институт риска и безопасности: Москва, 2008.</w:t>
      </w:r>
    </w:p>
    <w:p w:rsidR="00893441" w:rsidRDefault="00893441" w:rsidP="00893441">
      <w:pPr>
        <w:tabs>
          <w:tab w:val="left" w:pos="1260"/>
        </w:tabs>
        <w:rPr>
          <w:bCs/>
        </w:rPr>
      </w:pPr>
    </w:p>
    <w:p w:rsidR="00893441" w:rsidRDefault="00893441" w:rsidP="00893441">
      <w:pPr>
        <w:tabs>
          <w:tab w:val="left" w:pos="1260"/>
        </w:tabs>
        <w:rPr>
          <w:bCs/>
        </w:rPr>
      </w:pPr>
    </w:p>
    <w:p w:rsidR="00893441" w:rsidRPr="00953F6F" w:rsidRDefault="00893441" w:rsidP="00893441">
      <w:pPr>
        <w:tabs>
          <w:tab w:val="left" w:pos="1260"/>
        </w:tabs>
        <w:rPr>
          <w:bCs/>
        </w:rPr>
      </w:pPr>
    </w:p>
    <w:p w:rsidR="00893441" w:rsidRDefault="00893441" w:rsidP="00893441">
      <w:pPr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hanging="578"/>
      </w:pPr>
      <w:r>
        <w:rPr>
          <w:bCs/>
        </w:rPr>
        <w:lastRenderedPageBreak/>
        <w:t>Конвенция о защите культурных ценностей в случае вооруженного конфликта (Гаага, 14 мая 1954 года).</w:t>
      </w:r>
    </w:p>
    <w:p w:rsidR="00893441" w:rsidRDefault="00893441" w:rsidP="00893441">
      <w:pPr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hanging="578"/>
        <w:jc w:val="left"/>
        <w:rPr>
          <w:bCs/>
        </w:rPr>
      </w:pPr>
      <w:r>
        <w:rPr>
          <w:bCs/>
        </w:rPr>
        <w:t>Конвенция о средствах запрещения и предотвращения противозаконного ввоза, вывоза и передачи права собственности на культурные ценности. (</w:t>
      </w:r>
      <w:r>
        <w:rPr>
          <w:bCs/>
          <w:lang w:val="en-US"/>
        </w:rPr>
        <w:t>XVI</w:t>
      </w:r>
      <w:r>
        <w:rPr>
          <w:bCs/>
        </w:rPr>
        <w:t xml:space="preserve"> сессия Генеральной конференции ЮНЕСКО 14.11.1970г.). </w:t>
      </w:r>
      <w:proofErr w:type="gramStart"/>
      <w:r>
        <w:rPr>
          <w:bCs/>
        </w:rPr>
        <w:t>Ратифицирована Указом Президиума Верховного Совета СССР от 02.02.1988г.).</w:t>
      </w:r>
      <w:proofErr w:type="gramEnd"/>
    </w:p>
    <w:p w:rsidR="00893441" w:rsidRDefault="00893441" w:rsidP="00893441">
      <w:pPr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hanging="578"/>
        <w:jc w:val="left"/>
        <w:rPr>
          <w:bCs/>
        </w:rPr>
      </w:pPr>
      <w:r>
        <w:rPr>
          <w:bCs/>
        </w:rPr>
        <w:t xml:space="preserve">Конвенция об охране всемирного культурного и природного наследия (ЮНЕСКО, </w:t>
      </w:r>
      <w:smartTag w:uri="urn:schemas-microsoft-com:office:smarttags" w:element="metricconverter">
        <w:smartTagPr>
          <w:attr w:name="ProductID" w:val="1972 г"/>
        </w:smartTagPr>
        <w:r>
          <w:rPr>
            <w:bCs/>
          </w:rPr>
          <w:t>1972 г</w:t>
        </w:r>
      </w:smartTag>
      <w:r>
        <w:rPr>
          <w:bCs/>
        </w:rPr>
        <w:t>.).</w:t>
      </w:r>
    </w:p>
    <w:p w:rsidR="00893441" w:rsidRDefault="00893441" w:rsidP="00893441">
      <w:pPr>
        <w:numPr>
          <w:ilvl w:val="0"/>
          <w:numId w:val="35"/>
        </w:numPr>
        <w:tabs>
          <w:tab w:val="left" w:pos="142"/>
        </w:tabs>
        <w:ind w:hanging="578"/>
        <w:jc w:val="left"/>
        <w:rPr>
          <w:i/>
        </w:rPr>
      </w:pPr>
      <w:r>
        <w:t>Постановление Правительства Российской Федерации от 21 мая 2007 года №304 «О классификации чрезвычайных ситуаций природного и техногенного характера».</w:t>
      </w:r>
    </w:p>
    <w:p w:rsidR="00893441" w:rsidRDefault="00893441" w:rsidP="00893441">
      <w:pPr>
        <w:numPr>
          <w:ilvl w:val="0"/>
          <w:numId w:val="35"/>
        </w:numPr>
        <w:tabs>
          <w:tab w:val="left" w:pos="142"/>
        </w:tabs>
        <w:ind w:hanging="578"/>
      </w:pPr>
      <w:r>
        <w:t>Федеральный закон «О гражданской обороне» от 12.02.98 г. №28-ФЗ.</w:t>
      </w:r>
    </w:p>
    <w:p w:rsidR="00893441" w:rsidRDefault="00893441" w:rsidP="00893441">
      <w:pPr>
        <w:numPr>
          <w:ilvl w:val="0"/>
          <w:numId w:val="35"/>
        </w:numPr>
        <w:tabs>
          <w:tab w:val="left" w:pos="142"/>
        </w:tabs>
        <w:ind w:left="709" w:hanging="578"/>
      </w:pPr>
      <w:r>
        <w:t>Федеральный закон «О защите населения и территорий от ЧС природного и техногенного характера» от 21.12.94 г.  № 68-ФЗ.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</w:pPr>
      <w:r>
        <w:t>Постановление Правительства РФ «О порядке отнесения организаций к категориям по ГО» от 19.09.98 г. №1115.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</w:pPr>
      <w:r>
        <w:t>Постановление Правительства РФ « О порядке отнесения территорий к группам по ГО» от 03.10.98 г. №1149.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</w:pPr>
      <w:r>
        <w:t>Постановления Правительства Российской Федерации «Об утверждении правил эвакуации населения, материальных и культурных ценностей в безопасные районы» от 22.06.2004г. №303.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</w:pPr>
      <w:r>
        <w:t xml:space="preserve">Руководство по организации планирования, обеспечения и проведения эвакуации населения в военное время. ВНИИ  ГОЧС, 1996. 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  <w:rPr>
          <w:color w:val="FF0000"/>
        </w:rPr>
      </w:pPr>
      <w:r>
        <w:t>Руководство по эвакуации населения в чрезвычайных ситуациях природного и техногенного характера ВНИИ  ГОЧС, 1996.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</w:pPr>
      <w:r>
        <w:t>Защита населения и территорий в ЧС. Учебное пособие</w:t>
      </w:r>
      <w:proofErr w:type="gramStart"/>
      <w:r>
        <w:t>/П</w:t>
      </w:r>
      <w:proofErr w:type="gramEnd"/>
      <w:r>
        <w:t>од общ. Ред. М.И. Фалеева. – Калуга: ГУП «</w:t>
      </w:r>
      <w:proofErr w:type="spellStart"/>
      <w:r>
        <w:t>Облиздат</w:t>
      </w:r>
      <w:proofErr w:type="spellEnd"/>
      <w:r>
        <w:t>», 2001.</w:t>
      </w:r>
    </w:p>
    <w:p w:rsidR="00893441" w:rsidRDefault="00893441" w:rsidP="00893441">
      <w:pPr>
        <w:numPr>
          <w:ilvl w:val="0"/>
          <w:numId w:val="35"/>
        </w:numPr>
        <w:tabs>
          <w:tab w:val="num" w:pos="0"/>
          <w:tab w:val="left" w:pos="142"/>
        </w:tabs>
        <w:ind w:left="709" w:hanging="578"/>
      </w:pPr>
      <w:r>
        <w:t>Организация и ведение ГО и защиты населения и территорий от ЧС природного и техногенного характера. Учебное пособие/Под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Г.Н. Кириллова. – М., 2002.</w:t>
      </w:r>
    </w:p>
    <w:p w:rsidR="005647F1" w:rsidRDefault="005647F1" w:rsidP="00BB1693">
      <w:pPr>
        <w:tabs>
          <w:tab w:val="left" w:pos="1260"/>
        </w:tabs>
        <w:rPr>
          <w:bCs/>
        </w:rPr>
      </w:pPr>
    </w:p>
    <w:p w:rsidR="00933D59" w:rsidRDefault="00933D59" w:rsidP="00BB1693">
      <w:pPr>
        <w:tabs>
          <w:tab w:val="left" w:pos="1260"/>
        </w:tabs>
        <w:rPr>
          <w:bCs/>
        </w:rPr>
      </w:pPr>
    </w:p>
    <w:p w:rsidR="00933D59" w:rsidRDefault="00933D59" w:rsidP="00933D59">
      <w:pPr>
        <w:numPr>
          <w:ilvl w:val="0"/>
          <w:numId w:val="36"/>
        </w:numPr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</w:pPr>
      <w:r>
        <w:rPr>
          <w:b/>
        </w:rPr>
        <w:t>Федеральный закон</w:t>
      </w:r>
      <w:r>
        <w:t xml:space="preserve"> от 21.07.1997 № 116-ФЗ «О промышленной безопасности опасных производственных объектов</w:t>
      </w:r>
      <w:proofErr w:type="gramStart"/>
      <w:r>
        <w:t>»(</w:t>
      </w:r>
      <w:proofErr w:type="gramEnd"/>
      <w:r>
        <w:t>в ред. ФЗ от 18.12.2006 № 232).</w:t>
      </w:r>
    </w:p>
    <w:p w:rsidR="00933D59" w:rsidRDefault="00933D59" w:rsidP="00933D59">
      <w:pPr>
        <w:numPr>
          <w:ilvl w:val="0"/>
          <w:numId w:val="36"/>
        </w:numPr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</w:pPr>
      <w:r>
        <w:rPr>
          <w:b/>
        </w:rPr>
        <w:t xml:space="preserve">Федеральный закон </w:t>
      </w:r>
      <w:r>
        <w:t>от 9.01.1996г. №3-ФЗ «О радиационной безопасности населения».</w:t>
      </w:r>
    </w:p>
    <w:p w:rsidR="00933D59" w:rsidRDefault="00933D59" w:rsidP="00933D5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line="276" w:lineRule="auto"/>
        <w:rPr>
          <w:bCs/>
        </w:rPr>
      </w:pPr>
      <w:r>
        <w:rPr>
          <w:b/>
        </w:rPr>
        <w:t>Нормы радиационной безопасности НРБ-99/2009.</w:t>
      </w:r>
      <w:r>
        <w:t xml:space="preserve"> СанПиН</w:t>
      </w:r>
      <w:proofErr w:type="gramStart"/>
      <w:r>
        <w:t>2</w:t>
      </w:r>
      <w:proofErr w:type="gramEnd"/>
      <w:r>
        <w:t>.6./2523-09. Федеральная служба по надзору в сфере защиты прав потребителей и благополучия человека, 2009.</w:t>
      </w:r>
      <w:r>
        <w:rPr>
          <w:bCs/>
        </w:rPr>
        <w:t xml:space="preserve">      </w:t>
      </w:r>
    </w:p>
    <w:p w:rsidR="00933D59" w:rsidRDefault="00933D59" w:rsidP="00933D59">
      <w:pPr>
        <w:spacing w:line="276" w:lineRule="auto"/>
        <w:ind w:left="142"/>
        <w:rPr>
          <w:bCs/>
        </w:rPr>
      </w:pPr>
      <w:r>
        <w:rPr>
          <w:bCs/>
        </w:rPr>
        <w:t xml:space="preserve">         </w:t>
      </w:r>
      <w:r>
        <w:rPr>
          <w:b/>
          <w:bCs/>
        </w:rPr>
        <w:t>Приказы МЧС России</w:t>
      </w:r>
      <w:r>
        <w:rPr>
          <w:bCs/>
        </w:rPr>
        <w:t>:</w:t>
      </w:r>
    </w:p>
    <w:p w:rsidR="00933D59" w:rsidRDefault="00B11785" w:rsidP="00933D59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line="276" w:lineRule="auto"/>
        <w:ind w:left="142"/>
        <w:jc w:val="left"/>
        <w:rPr>
          <w:bCs/>
        </w:rPr>
      </w:pPr>
      <w:r>
        <w:rPr>
          <w:bCs/>
        </w:rPr>
        <w:t>4.</w:t>
      </w:r>
      <w:r w:rsidR="00933D59">
        <w:rPr>
          <w:bCs/>
        </w:rPr>
        <w:t xml:space="preserve">от 21.12.2005 № 993 «Об утверждении Положения об организации обеспечения населения </w:t>
      </w:r>
      <w:proofErr w:type="gramStart"/>
      <w:r w:rsidR="00933D59">
        <w:rPr>
          <w:bCs/>
        </w:rPr>
        <w:t>СИЗ</w:t>
      </w:r>
      <w:proofErr w:type="gramEnd"/>
      <w:r w:rsidR="00933D59">
        <w:rPr>
          <w:bCs/>
        </w:rPr>
        <w:t>»;</w:t>
      </w:r>
    </w:p>
    <w:p w:rsidR="00B11785" w:rsidRDefault="00B11785" w:rsidP="00933D59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line="276" w:lineRule="auto"/>
        <w:ind w:left="142"/>
        <w:jc w:val="left"/>
        <w:rPr>
          <w:bCs/>
        </w:rPr>
      </w:pPr>
    </w:p>
    <w:p w:rsidR="00933D59" w:rsidRDefault="00B11785" w:rsidP="00933D59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line="276" w:lineRule="auto"/>
        <w:ind w:left="142"/>
        <w:jc w:val="left"/>
        <w:rPr>
          <w:bCs/>
        </w:rPr>
      </w:pPr>
      <w:r>
        <w:rPr>
          <w:bCs/>
        </w:rPr>
        <w:lastRenderedPageBreak/>
        <w:t>5.</w:t>
      </w:r>
      <w:r w:rsidR="00933D59">
        <w:rPr>
          <w:bCs/>
        </w:rPr>
        <w:t xml:space="preserve">от 27.05.2003 № 285 «Об утверждении и введение в действие правил использования и содержания средств индивидуальной защиты, приборов </w:t>
      </w:r>
      <w:proofErr w:type="spellStart"/>
      <w:r w:rsidR="00933D59">
        <w:rPr>
          <w:bCs/>
        </w:rPr>
        <w:t>РХРиК</w:t>
      </w:r>
      <w:proofErr w:type="spellEnd"/>
      <w:r w:rsidR="00933D59">
        <w:rPr>
          <w:bCs/>
        </w:rPr>
        <w:t>».</w:t>
      </w:r>
    </w:p>
    <w:p w:rsidR="00933D59" w:rsidRDefault="00933D59" w:rsidP="00B11785">
      <w:pPr>
        <w:spacing w:line="276" w:lineRule="auto"/>
        <w:ind w:left="142" w:firstLine="0"/>
      </w:pPr>
      <w:r>
        <w:t xml:space="preserve">6.  Руководство по организации и проведению дозиметрического контроля в МЧС России. </w:t>
      </w:r>
      <w:proofErr w:type="gramStart"/>
      <w:r>
        <w:t>-М</w:t>
      </w:r>
      <w:proofErr w:type="gramEnd"/>
      <w:r>
        <w:t>., 2011 (стр.4-12).</w:t>
      </w:r>
      <w:r>
        <w:rPr>
          <w:bCs/>
        </w:rPr>
        <w:t xml:space="preserve"> </w:t>
      </w:r>
    </w:p>
    <w:p w:rsidR="00933D59" w:rsidRDefault="00933D59" w:rsidP="00B11785">
      <w:pPr>
        <w:tabs>
          <w:tab w:val="left" w:pos="1134"/>
        </w:tabs>
        <w:spacing w:line="276" w:lineRule="auto"/>
        <w:ind w:firstLine="0"/>
      </w:pPr>
      <w:r>
        <w:t>7.  Положение о дозиметрическом и химическом контроле в ГО – М.: ВИМО, 1981.</w:t>
      </w:r>
    </w:p>
    <w:p w:rsidR="00933D59" w:rsidRDefault="00933D59" w:rsidP="00B11785">
      <w:pPr>
        <w:tabs>
          <w:tab w:val="left" w:pos="1134"/>
        </w:tabs>
        <w:spacing w:line="276" w:lineRule="auto"/>
        <w:ind w:firstLine="0"/>
      </w:pPr>
      <w:r>
        <w:t xml:space="preserve">8. Руководство по специальной обработке - </w:t>
      </w:r>
      <w:proofErr w:type="spellStart"/>
      <w:r>
        <w:t>М.:Воениздат</w:t>
      </w:r>
      <w:proofErr w:type="spellEnd"/>
      <w:r>
        <w:t>, 1992.</w:t>
      </w:r>
    </w:p>
    <w:p w:rsidR="00933D59" w:rsidRDefault="00933D59" w:rsidP="00B11785">
      <w:pPr>
        <w:tabs>
          <w:tab w:val="num" w:pos="540"/>
        </w:tabs>
        <w:spacing w:line="360" w:lineRule="auto"/>
        <w:ind w:firstLine="0"/>
        <w:rPr>
          <w:szCs w:val="24"/>
        </w:rPr>
      </w:pPr>
      <w:r>
        <w:t>9.</w:t>
      </w:r>
      <w:r>
        <w:rPr>
          <w:szCs w:val="24"/>
        </w:rPr>
        <w:t>Методика оценки радиационной и химической обстановки по данным разведки ГО». Штаб ГО СССР. - М.: Воениздат, 1980.</w:t>
      </w:r>
    </w:p>
    <w:p w:rsidR="00933D59" w:rsidRDefault="00933D59" w:rsidP="00B11785">
      <w:pPr>
        <w:tabs>
          <w:tab w:val="left" w:pos="1134"/>
        </w:tabs>
        <w:spacing w:line="276" w:lineRule="auto"/>
        <w:ind w:firstLine="0"/>
      </w:pPr>
      <w:r>
        <w:t xml:space="preserve">10. Н.Т.Максимов «Радиационные загрязнения и их измерение».  Учебное пособие - М.: </w:t>
      </w:r>
      <w:proofErr w:type="spellStart"/>
      <w:r>
        <w:t>Энергоатомиздат</w:t>
      </w:r>
      <w:proofErr w:type="spellEnd"/>
      <w:r>
        <w:t>, 1989 (стр. 20-29, 68-102, 130-139).</w:t>
      </w:r>
    </w:p>
    <w:p w:rsidR="00933D59" w:rsidRDefault="00933D59" w:rsidP="00B11785">
      <w:pPr>
        <w:tabs>
          <w:tab w:val="left" w:pos="1134"/>
        </w:tabs>
        <w:spacing w:line="276" w:lineRule="auto"/>
        <w:ind w:left="142" w:firstLine="0"/>
      </w:pPr>
      <w:proofErr w:type="gramStart"/>
      <w:r>
        <w:t>11.Организация и ведение гражданской обороны и защиты населения и территорий от ЧС природного и техногенного характера (под общей редакцией Г.Н. Кириллова) – М., 2007           (стр. 199-220</w:t>
      </w:r>
      <w:proofErr w:type="gramEnd"/>
    </w:p>
    <w:p w:rsidR="00933D59" w:rsidRDefault="00933D59" w:rsidP="00B11785">
      <w:pPr>
        <w:tabs>
          <w:tab w:val="left" w:pos="1134"/>
        </w:tabs>
        <w:spacing w:line="276" w:lineRule="auto"/>
        <w:ind w:left="142" w:firstLine="0"/>
      </w:pPr>
      <w:r>
        <w:t xml:space="preserve">12. В.С.Исаев. Аварийно химически опасные вещества (АХОВ). Учебное пособие – М.: Библиотечка «Военные знания», 2003 (стр. 18-23, 28-32) (стр. 385-405).    </w:t>
      </w:r>
    </w:p>
    <w:p w:rsidR="00933D59" w:rsidRDefault="00933D59" w:rsidP="00B11785">
      <w:pPr>
        <w:tabs>
          <w:tab w:val="left" w:pos="1134"/>
        </w:tabs>
        <w:spacing w:line="276" w:lineRule="auto"/>
        <w:ind w:left="142" w:firstLine="0"/>
      </w:pPr>
      <w:r>
        <w:t xml:space="preserve">14. Защита населения и территорий в чрезвычайных ситуациях. Под </w:t>
      </w:r>
      <w:proofErr w:type="spellStart"/>
      <w:r>
        <w:t>общ</w:t>
      </w:r>
      <w:proofErr w:type="gramStart"/>
      <w:r>
        <w:t>.р</w:t>
      </w:r>
      <w:proofErr w:type="gramEnd"/>
      <w:r>
        <w:t>ед.М.И.Фалеева</w:t>
      </w:r>
      <w:proofErr w:type="spellEnd"/>
      <w:r>
        <w:t xml:space="preserve"> – Калуга: ГУП «</w:t>
      </w:r>
      <w:proofErr w:type="spellStart"/>
      <w:r>
        <w:t>Облиздат</w:t>
      </w:r>
      <w:proofErr w:type="spellEnd"/>
      <w:r>
        <w:t>», 2001.</w:t>
      </w:r>
    </w:p>
    <w:p w:rsidR="00933D59" w:rsidRDefault="00933D59" w:rsidP="00B11785">
      <w:pPr>
        <w:tabs>
          <w:tab w:val="left" w:pos="1134"/>
        </w:tabs>
        <w:spacing w:line="276" w:lineRule="auto"/>
        <w:ind w:left="142" w:firstLine="0"/>
      </w:pPr>
      <w:r>
        <w:t>15. Методическое пособие по подготовке руководителей субъектов РФ и органов местного самоуправления в области защиты населения и территорий от ЧС. В.А.Пучков и др.-М.: ВНИИ ГОЧС, 2005 (стр. 15-17, 61-62).</w:t>
      </w:r>
    </w:p>
    <w:p w:rsidR="00933D59" w:rsidRDefault="00933D59" w:rsidP="00B11785">
      <w:pPr>
        <w:tabs>
          <w:tab w:val="left" w:pos="1134"/>
        </w:tabs>
        <w:spacing w:line="276" w:lineRule="auto"/>
        <w:ind w:left="284" w:firstLine="0"/>
      </w:pPr>
      <w:r>
        <w:t>16. Методические рекомендации по защите населения в зонах возможных чрезвычайных ситуаций радиационного характера. - М.: МЧС, 2005.</w:t>
      </w: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B11785" w:rsidRDefault="00B11785" w:rsidP="00933D59">
      <w:pPr>
        <w:tabs>
          <w:tab w:val="left" w:pos="1134"/>
        </w:tabs>
        <w:spacing w:line="276" w:lineRule="auto"/>
        <w:ind w:left="284"/>
      </w:pPr>
    </w:p>
    <w:p w:rsidR="00B11785" w:rsidRDefault="00B11785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Default="00933D59" w:rsidP="00933D59">
      <w:pPr>
        <w:tabs>
          <w:tab w:val="left" w:pos="1134"/>
        </w:tabs>
        <w:spacing w:line="276" w:lineRule="auto"/>
        <w:ind w:left="284"/>
      </w:pPr>
    </w:p>
    <w:p w:rsidR="00933D59" w:rsidRPr="009856E2" w:rsidRDefault="00933D59" w:rsidP="00BB1693">
      <w:pPr>
        <w:tabs>
          <w:tab w:val="left" w:pos="1260"/>
        </w:tabs>
        <w:rPr>
          <w:bCs/>
        </w:rPr>
      </w:pPr>
    </w:p>
    <w:p w:rsidR="005647F1" w:rsidRPr="009856E2" w:rsidRDefault="005647F1" w:rsidP="00B237B9">
      <w:pPr>
        <w:jc w:val="center"/>
      </w:pPr>
    </w:p>
    <w:sectPr w:rsidR="005647F1" w:rsidRPr="009856E2" w:rsidSect="00343D92">
      <w:footerReference w:type="default" r:id="rId12"/>
      <w:pgSz w:w="11906" w:h="16838" w:code="9"/>
      <w:pgMar w:top="851" w:right="567" w:bottom="851" w:left="1260" w:header="397" w:footer="39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AF7" w:rsidRDefault="00AB5AF7" w:rsidP="00010FA6">
      <w:r>
        <w:separator/>
      </w:r>
    </w:p>
  </w:endnote>
  <w:endnote w:type="continuationSeparator" w:id="0">
    <w:p w:rsidR="00AB5AF7" w:rsidRDefault="00AB5AF7" w:rsidP="0001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DL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93" w:rsidRDefault="00586593" w:rsidP="0022366C">
    <w:pPr>
      <w:pStyle w:val="af4"/>
      <w:jc w:val="right"/>
    </w:pPr>
    <w:fldSimple w:instr="PAGE   \* MERGEFORMAT">
      <w:r w:rsidR="008F67E2">
        <w:rPr>
          <w:noProof/>
        </w:rPr>
        <w:t>27</w:t>
      </w:r>
    </w:fldSimple>
  </w:p>
  <w:p w:rsidR="00586593" w:rsidRDefault="00586593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AF7" w:rsidRDefault="00AB5AF7" w:rsidP="00010FA6">
      <w:r>
        <w:separator/>
      </w:r>
    </w:p>
  </w:footnote>
  <w:footnote w:type="continuationSeparator" w:id="0">
    <w:p w:rsidR="00AB5AF7" w:rsidRDefault="00AB5AF7" w:rsidP="0001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5A21B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31240B"/>
    <w:multiLevelType w:val="hybridMultilevel"/>
    <w:tmpl w:val="E1A641D6"/>
    <w:lvl w:ilvl="0" w:tplc="503A4E7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3C4414"/>
    <w:multiLevelType w:val="hybridMultilevel"/>
    <w:tmpl w:val="D2302568"/>
    <w:lvl w:ilvl="0" w:tplc="33548D88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F7C40"/>
    <w:multiLevelType w:val="hybridMultilevel"/>
    <w:tmpl w:val="FD041E00"/>
    <w:lvl w:ilvl="0" w:tplc="9BDE0688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AB3E5F"/>
    <w:multiLevelType w:val="hybridMultilevel"/>
    <w:tmpl w:val="2AC896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E6D11B4"/>
    <w:multiLevelType w:val="hybridMultilevel"/>
    <w:tmpl w:val="A80EB400"/>
    <w:lvl w:ilvl="0" w:tplc="FF86501C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730CDE"/>
    <w:multiLevelType w:val="multilevel"/>
    <w:tmpl w:val="CCAC6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">
    <w:nsid w:val="0E807C3E"/>
    <w:multiLevelType w:val="hybridMultilevel"/>
    <w:tmpl w:val="607AA03C"/>
    <w:lvl w:ilvl="0" w:tplc="B8ECDC54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9655F8"/>
    <w:multiLevelType w:val="hybridMultilevel"/>
    <w:tmpl w:val="BAEEBF36"/>
    <w:lvl w:ilvl="0" w:tplc="0E263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224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4E6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24C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02E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C01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202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4E0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82F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6D179AA"/>
    <w:multiLevelType w:val="hybridMultilevel"/>
    <w:tmpl w:val="A4A4CF72"/>
    <w:lvl w:ilvl="0" w:tplc="503A4E7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79C6DC5"/>
    <w:multiLevelType w:val="multilevel"/>
    <w:tmpl w:val="5DD4024A"/>
    <w:lvl w:ilvl="0">
      <w:start w:val="1"/>
      <w:numFmt w:val="decimal"/>
      <w:lvlText w:val="%1."/>
      <w:lvlJc w:val="left"/>
      <w:pPr>
        <w:tabs>
          <w:tab w:val="num" w:pos="368"/>
        </w:tabs>
        <w:ind w:left="-709" w:firstLine="709"/>
      </w:pPr>
      <w:rPr>
        <w:rFonts w:hint="default"/>
        <w:b w:val="0"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1A317C96"/>
    <w:multiLevelType w:val="hybridMultilevel"/>
    <w:tmpl w:val="95CEA76E"/>
    <w:lvl w:ilvl="0" w:tplc="7076D42E">
      <w:start w:val="1"/>
      <w:numFmt w:val="bullet"/>
      <w:lvlText w:val="–"/>
      <w:lvlJc w:val="left"/>
      <w:pPr>
        <w:tabs>
          <w:tab w:val="num" w:pos="720"/>
        </w:tabs>
        <w:ind w:left="72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8B1FAF"/>
    <w:multiLevelType w:val="hybridMultilevel"/>
    <w:tmpl w:val="5DD6592A"/>
    <w:lvl w:ilvl="0" w:tplc="231AE9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F1321D"/>
    <w:multiLevelType w:val="hybridMultilevel"/>
    <w:tmpl w:val="70200C9E"/>
    <w:lvl w:ilvl="0" w:tplc="4C0CFD6A">
      <w:start w:val="1"/>
      <w:numFmt w:val="decimal"/>
      <w:lvlText w:val="%1. 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D2067CD"/>
    <w:multiLevelType w:val="hybridMultilevel"/>
    <w:tmpl w:val="D58A9790"/>
    <w:lvl w:ilvl="0" w:tplc="C72097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6814AC"/>
    <w:multiLevelType w:val="hybridMultilevel"/>
    <w:tmpl w:val="8D8CA168"/>
    <w:lvl w:ilvl="0" w:tplc="2B583BBE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3F033AB"/>
    <w:multiLevelType w:val="hybridMultilevel"/>
    <w:tmpl w:val="DA627524"/>
    <w:lvl w:ilvl="0" w:tplc="5F4415E4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1" w:tplc="4E966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BAD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C88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C2F5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825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D040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0A7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8AE3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B928F1"/>
    <w:multiLevelType w:val="hybridMultilevel"/>
    <w:tmpl w:val="C7E2A3DA"/>
    <w:lvl w:ilvl="0" w:tplc="EB723032">
      <w:start w:val="1"/>
      <w:numFmt w:val="decimal"/>
      <w:lvlText w:val="%1."/>
      <w:lvlJc w:val="left"/>
      <w:pPr>
        <w:tabs>
          <w:tab w:val="num" w:pos="709"/>
        </w:tabs>
        <w:ind w:left="-425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B14220"/>
    <w:multiLevelType w:val="hybridMultilevel"/>
    <w:tmpl w:val="EAB4A18C"/>
    <w:lvl w:ilvl="0" w:tplc="503A4E7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282AC1"/>
    <w:multiLevelType w:val="hybridMultilevel"/>
    <w:tmpl w:val="B6964FE2"/>
    <w:lvl w:ilvl="0" w:tplc="EB0E00A4">
      <w:start w:val="1"/>
      <w:numFmt w:val="bullet"/>
      <w:lvlText w:val="–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D7C61"/>
    <w:multiLevelType w:val="hybridMultilevel"/>
    <w:tmpl w:val="D34EFC2C"/>
    <w:lvl w:ilvl="0" w:tplc="E0C20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EC5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1C3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DCD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2D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A49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669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26E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BA3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02321D3"/>
    <w:multiLevelType w:val="hybridMultilevel"/>
    <w:tmpl w:val="B9B6EBB6"/>
    <w:lvl w:ilvl="0" w:tplc="FF86501C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9874E8"/>
    <w:multiLevelType w:val="hybridMultilevel"/>
    <w:tmpl w:val="16D8A574"/>
    <w:lvl w:ilvl="0" w:tplc="F8462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99665A"/>
    <w:multiLevelType w:val="hybridMultilevel"/>
    <w:tmpl w:val="7FB60226"/>
    <w:lvl w:ilvl="0" w:tplc="EF3C860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A5479"/>
    <w:multiLevelType w:val="hybridMultilevel"/>
    <w:tmpl w:val="C4E04FEE"/>
    <w:lvl w:ilvl="0" w:tplc="C50CE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086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9AE8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D04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2C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A24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4CF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1AE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A06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7F34922"/>
    <w:multiLevelType w:val="hybridMultilevel"/>
    <w:tmpl w:val="CEDA33F8"/>
    <w:lvl w:ilvl="0" w:tplc="45FC31BE">
      <w:start w:val="1"/>
      <w:numFmt w:val="bullet"/>
      <w:lvlText w:val=""/>
      <w:lvlJc w:val="left"/>
      <w:pPr>
        <w:tabs>
          <w:tab w:val="num" w:pos="502"/>
        </w:tabs>
        <w:ind w:left="-578" w:firstLine="72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1D5DA7"/>
    <w:multiLevelType w:val="hybridMultilevel"/>
    <w:tmpl w:val="D76CF8EA"/>
    <w:lvl w:ilvl="0" w:tplc="12A0EA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2E5323C"/>
    <w:multiLevelType w:val="hybridMultilevel"/>
    <w:tmpl w:val="D3668C3A"/>
    <w:lvl w:ilvl="0" w:tplc="12A0EA34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44C13E4"/>
    <w:multiLevelType w:val="hybridMultilevel"/>
    <w:tmpl w:val="A01E2C0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5"/>
        </w:tabs>
        <w:ind w:left="21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5"/>
        </w:tabs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5"/>
        </w:tabs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5"/>
        </w:tabs>
        <w:ind w:left="43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5"/>
        </w:tabs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5"/>
        </w:tabs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5"/>
        </w:tabs>
        <w:ind w:left="64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5"/>
        </w:tabs>
        <w:ind w:left="7205" w:hanging="360"/>
      </w:pPr>
      <w:rPr>
        <w:rFonts w:ascii="Wingdings" w:hAnsi="Wingdings" w:hint="default"/>
      </w:rPr>
    </w:lvl>
  </w:abstractNum>
  <w:abstractNum w:abstractNumId="29">
    <w:nsid w:val="6B7C33CE"/>
    <w:multiLevelType w:val="hybridMultilevel"/>
    <w:tmpl w:val="11FAF80A"/>
    <w:lvl w:ilvl="0" w:tplc="B950E4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BE86F13"/>
    <w:multiLevelType w:val="hybridMultilevel"/>
    <w:tmpl w:val="12AEF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36339"/>
    <w:multiLevelType w:val="hybridMultilevel"/>
    <w:tmpl w:val="A0BCB6C8"/>
    <w:lvl w:ilvl="0" w:tplc="A0045B1C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0234924"/>
    <w:multiLevelType w:val="multilevel"/>
    <w:tmpl w:val="5DD4024A"/>
    <w:lvl w:ilvl="0">
      <w:start w:val="1"/>
      <w:numFmt w:val="decimal"/>
      <w:lvlText w:val="%1."/>
      <w:lvlJc w:val="left"/>
      <w:pPr>
        <w:tabs>
          <w:tab w:val="num" w:pos="368"/>
        </w:tabs>
        <w:ind w:left="-709" w:firstLine="709"/>
      </w:pPr>
      <w:rPr>
        <w:rFonts w:hint="default"/>
        <w:b w:val="0"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3">
    <w:nsid w:val="75482B75"/>
    <w:multiLevelType w:val="hybridMultilevel"/>
    <w:tmpl w:val="BBD2020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4">
    <w:nsid w:val="75A768FD"/>
    <w:multiLevelType w:val="hybridMultilevel"/>
    <w:tmpl w:val="0A2812C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>
    <w:nsid w:val="78E83221"/>
    <w:multiLevelType w:val="multilevel"/>
    <w:tmpl w:val="CCAC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6">
    <w:nsid w:val="7BA64FF4"/>
    <w:multiLevelType w:val="hybridMultilevel"/>
    <w:tmpl w:val="067C16FE"/>
    <w:lvl w:ilvl="0" w:tplc="22B26108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3"/>
  </w:num>
  <w:num w:numId="3">
    <w:abstractNumId w:val="29"/>
  </w:num>
  <w:num w:numId="4">
    <w:abstractNumId w:val="31"/>
  </w:num>
  <w:num w:numId="5">
    <w:abstractNumId w:val="32"/>
  </w:num>
  <w:num w:numId="6">
    <w:abstractNumId w:val="9"/>
  </w:num>
  <w:num w:numId="7">
    <w:abstractNumId w:val="15"/>
  </w:num>
  <w:num w:numId="8">
    <w:abstractNumId w:val="18"/>
  </w:num>
  <w:num w:numId="9">
    <w:abstractNumId w:val="1"/>
  </w:num>
  <w:num w:numId="10">
    <w:abstractNumId w:val="20"/>
  </w:num>
  <w:num w:numId="11">
    <w:abstractNumId w:val="24"/>
  </w:num>
  <w:num w:numId="12">
    <w:abstractNumId w:val="8"/>
  </w:num>
  <w:num w:numId="13">
    <w:abstractNumId w:val="7"/>
  </w:num>
  <w:num w:numId="14">
    <w:abstractNumId w:val="26"/>
  </w:num>
  <w:num w:numId="15">
    <w:abstractNumId w:val="4"/>
  </w:num>
  <w:num w:numId="16">
    <w:abstractNumId w:val="33"/>
  </w:num>
  <w:num w:numId="17">
    <w:abstractNumId w:val="35"/>
  </w:num>
  <w:num w:numId="18">
    <w:abstractNumId w:val="6"/>
  </w:num>
  <w:num w:numId="19">
    <w:abstractNumId w:val="30"/>
  </w:num>
  <w:num w:numId="20">
    <w:abstractNumId w:val="28"/>
  </w:num>
  <w:num w:numId="21">
    <w:abstractNumId w:val="12"/>
  </w:num>
  <w:num w:numId="22">
    <w:abstractNumId w:val="34"/>
  </w:num>
  <w:num w:numId="23">
    <w:abstractNumId w:val="2"/>
  </w:num>
  <w:num w:numId="24">
    <w:abstractNumId w:val="21"/>
  </w:num>
  <w:num w:numId="25">
    <w:abstractNumId w:val="5"/>
  </w:num>
  <w:num w:numId="26">
    <w:abstractNumId w:val="3"/>
  </w:num>
  <w:num w:numId="27">
    <w:abstractNumId w:val="27"/>
  </w:num>
  <w:num w:numId="28">
    <w:abstractNumId w:val="10"/>
  </w:num>
  <w:num w:numId="29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081"/>
    <w:rsid w:val="00002719"/>
    <w:rsid w:val="000046D5"/>
    <w:rsid w:val="000047CB"/>
    <w:rsid w:val="00004AAB"/>
    <w:rsid w:val="000051E8"/>
    <w:rsid w:val="00007069"/>
    <w:rsid w:val="00007089"/>
    <w:rsid w:val="00010FA6"/>
    <w:rsid w:val="00012EFE"/>
    <w:rsid w:val="000140A3"/>
    <w:rsid w:val="000164B0"/>
    <w:rsid w:val="00024379"/>
    <w:rsid w:val="00027B14"/>
    <w:rsid w:val="00027FC6"/>
    <w:rsid w:val="00030726"/>
    <w:rsid w:val="00030CD4"/>
    <w:rsid w:val="00030E32"/>
    <w:rsid w:val="00030F9A"/>
    <w:rsid w:val="00032359"/>
    <w:rsid w:val="00034895"/>
    <w:rsid w:val="000348FF"/>
    <w:rsid w:val="00034C54"/>
    <w:rsid w:val="0003634E"/>
    <w:rsid w:val="00037B8C"/>
    <w:rsid w:val="00041E41"/>
    <w:rsid w:val="00044726"/>
    <w:rsid w:val="000447F4"/>
    <w:rsid w:val="00046C5D"/>
    <w:rsid w:val="00050A2E"/>
    <w:rsid w:val="0005230A"/>
    <w:rsid w:val="000547BB"/>
    <w:rsid w:val="00057582"/>
    <w:rsid w:val="00060E23"/>
    <w:rsid w:val="0006100F"/>
    <w:rsid w:val="00064D15"/>
    <w:rsid w:val="00066BDD"/>
    <w:rsid w:val="000701A0"/>
    <w:rsid w:val="00072118"/>
    <w:rsid w:val="00081943"/>
    <w:rsid w:val="00081FF6"/>
    <w:rsid w:val="000829C4"/>
    <w:rsid w:val="00083891"/>
    <w:rsid w:val="000901AF"/>
    <w:rsid w:val="0009095A"/>
    <w:rsid w:val="00096A8F"/>
    <w:rsid w:val="00096F02"/>
    <w:rsid w:val="000A0A0C"/>
    <w:rsid w:val="000A0ECD"/>
    <w:rsid w:val="000A294C"/>
    <w:rsid w:val="000A3C82"/>
    <w:rsid w:val="000A6B6B"/>
    <w:rsid w:val="000B15B4"/>
    <w:rsid w:val="000B26A4"/>
    <w:rsid w:val="000B4BF8"/>
    <w:rsid w:val="000B5529"/>
    <w:rsid w:val="000B6DDC"/>
    <w:rsid w:val="000C1352"/>
    <w:rsid w:val="000C5BB7"/>
    <w:rsid w:val="000C782C"/>
    <w:rsid w:val="000D14D8"/>
    <w:rsid w:val="000D1E12"/>
    <w:rsid w:val="000D310B"/>
    <w:rsid w:val="000D347C"/>
    <w:rsid w:val="000D76A6"/>
    <w:rsid w:val="000E1DFC"/>
    <w:rsid w:val="000E3827"/>
    <w:rsid w:val="000E55D0"/>
    <w:rsid w:val="000E60EF"/>
    <w:rsid w:val="000E7045"/>
    <w:rsid w:val="000F1D66"/>
    <w:rsid w:val="000F2513"/>
    <w:rsid w:val="000F69A0"/>
    <w:rsid w:val="000F7846"/>
    <w:rsid w:val="001034D0"/>
    <w:rsid w:val="001048F2"/>
    <w:rsid w:val="00107369"/>
    <w:rsid w:val="00110B00"/>
    <w:rsid w:val="0011163E"/>
    <w:rsid w:val="001128AA"/>
    <w:rsid w:val="00113722"/>
    <w:rsid w:val="0011399C"/>
    <w:rsid w:val="00114924"/>
    <w:rsid w:val="00115897"/>
    <w:rsid w:val="00115E88"/>
    <w:rsid w:val="00120865"/>
    <w:rsid w:val="001235D8"/>
    <w:rsid w:val="001241C4"/>
    <w:rsid w:val="00132714"/>
    <w:rsid w:val="00132CA9"/>
    <w:rsid w:val="00144D9C"/>
    <w:rsid w:val="00145898"/>
    <w:rsid w:val="00146516"/>
    <w:rsid w:val="00150240"/>
    <w:rsid w:val="00151F6E"/>
    <w:rsid w:val="00153A12"/>
    <w:rsid w:val="0015731A"/>
    <w:rsid w:val="001578FF"/>
    <w:rsid w:val="00163474"/>
    <w:rsid w:val="00163834"/>
    <w:rsid w:val="001649D6"/>
    <w:rsid w:val="00164D4A"/>
    <w:rsid w:val="00170EE9"/>
    <w:rsid w:val="00174BB6"/>
    <w:rsid w:val="00175252"/>
    <w:rsid w:val="001759DF"/>
    <w:rsid w:val="00180177"/>
    <w:rsid w:val="00181820"/>
    <w:rsid w:val="00184D46"/>
    <w:rsid w:val="00186381"/>
    <w:rsid w:val="00194F5C"/>
    <w:rsid w:val="001A0B04"/>
    <w:rsid w:val="001A213F"/>
    <w:rsid w:val="001A365F"/>
    <w:rsid w:val="001A4465"/>
    <w:rsid w:val="001B0038"/>
    <w:rsid w:val="001B4261"/>
    <w:rsid w:val="001B71A7"/>
    <w:rsid w:val="001B7596"/>
    <w:rsid w:val="001B7807"/>
    <w:rsid w:val="001C4A42"/>
    <w:rsid w:val="001C75E0"/>
    <w:rsid w:val="001D04AF"/>
    <w:rsid w:val="001D10D5"/>
    <w:rsid w:val="001D1D28"/>
    <w:rsid w:val="001D2012"/>
    <w:rsid w:val="001D306D"/>
    <w:rsid w:val="001D3DDB"/>
    <w:rsid w:val="001D73E2"/>
    <w:rsid w:val="001E529F"/>
    <w:rsid w:val="001E5A91"/>
    <w:rsid w:val="001F05E4"/>
    <w:rsid w:val="001F1543"/>
    <w:rsid w:val="00200EC3"/>
    <w:rsid w:val="002018F4"/>
    <w:rsid w:val="00201A89"/>
    <w:rsid w:val="002034A2"/>
    <w:rsid w:val="00203E78"/>
    <w:rsid w:val="00205BC5"/>
    <w:rsid w:val="00205EB0"/>
    <w:rsid w:val="002060E9"/>
    <w:rsid w:val="00210147"/>
    <w:rsid w:val="00213BBA"/>
    <w:rsid w:val="0021423D"/>
    <w:rsid w:val="002174E5"/>
    <w:rsid w:val="002231B5"/>
    <w:rsid w:val="0022366C"/>
    <w:rsid w:val="00223915"/>
    <w:rsid w:val="00224580"/>
    <w:rsid w:val="002250D6"/>
    <w:rsid w:val="0022661E"/>
    <w:rsid w:val="00226BE7"/>
    <w:rsid w:val="00226E01"/>
    <w:rsid w:val="002274AA"/>
    <w:rsid w:val="00230875"/>
    <w:rsid w:val="002310E7"/>
    <w:rsid w:val="00231438"/>
    <w:rsid w:val="00234C69"/>
    <w:rsid w:val="00236F3C"/>
    <w:rsid w:val="00237818"/>
    <w:rsid w:val="002404FF"/>
    <w:rsid w:val="00241712"/>
    <w:rsid w:val="00246294"/>
    <w:rsid w:val="00247DE0"/>
    <w:rsid w:val="00252011"/>
    <w:rsid w:val="0025418D"/>
    <w:rsid w:val="00256713"/>
    <w:rsid w:val="00256ECC"/>
    <w:rsid w:val="0025798F"/>
    <w:rsid w:val="00262FE2"/>
    <w:rsid w:val="00264FE8"/>
    <w:rsid w:val="00270829"/>
    <w:rsid w:val="00270C0F"/>
    <w:rsid w:val="0027481B"/>
    <w:rsid w:val="00276FED"/>
    <w:rsid w:val="002824F6"/>
    <w:rsid w:val="00282C15"/>
    <w:rsid w:val="00282F89"/>
    <w:rsid w:val="00284640"/>
    <w:rsid w:val="00284D75"/>
    <w:rsid w:val="00286E6A"/>
    <w:rsid w:val="00286EFA"/>
    <w:rsid w:val="002908C3"/>
    <w:rsid w:val="00294DCE"/>
    <w:rsid w:val="00297134"/>
    <w:rsid w:val="002973D4"/>
    <w:rsid w:val="002A06EE"/>
    <w:rsid w:val="002A10CB"/>
    <w:rsid w:val="002A1777"/>
    <w:rsid w:val="002A2CE2"/>
    <w:rsid w:val="002A35A2"/>
    <w:rsid w:val="002A4525"/>
    <w:rsid w:val="002A5348"/>
    <w:rsid w:val="002A5B07"/>
    <w:rsid w:val="002A7B84"/>
    <w:rsid w:val="002A7D77"/>
    <w:rsid w:val="002B0D8B"/>
    <w:rsid w:val="002B1CC4"/>
    <w:rsid w:val="002B38E2"/>
    <w:rsid w:val="002B4BB8"/>
    <w:rsid w:val="002C0176"/>
    <w:rsid w:val="002C0247"/>
    <w:rsid w:val="002C08B0"/>
    <w:rsid w:val="002C3ACC"/>
    <w:rsid w:val="002C5E80"/>
    <w:rsid w:val="002D3774"/>
    <w:rsid w:val="002D4390"/>
    <w:rsid w:val="002D44DD"/>
    <w:rsid w:val="002E4785"/>
    <w:rsid w:val="002E486E"/>
    <w:rsid w:val="002E6F35"/>
    <w:rsid w:val="002E73C8"/>
    <w:rsid w:val="002F140C"/>
    <w:rsid w:val="002F1C46"/>
    <w:rsid w:val="002F2B23"/>
    <w:rsid w:val="002F3B11"/>
    <w:rsid w:val="002F642D"/>
    <w:rsid w:val="002F6851"/>
    <w:rsid w:val="003063DA"/>
    <w:rsid w:val="0030656D"/>
    <w:rsid w:val="00307C10"/>
    <w:rsid w:val="00311A32"/>
    <w:rsid w:val="00314D38"/>
    <w:rsid w:val="0031578E"/>
    <w:rsid w:val="003169A6"/>
    <w:rsid w:val="00317CE6"/>
    <w:rsid w:val="00317D0E"/>
    <w:rsid w:val="00317E40"/>
    <w:rsid w:val="003203AC"/>
    <w:rsid w:val="0032277F"/>
    <w:rsid w:val="003228CD"/>
    <w:rsid w:val="00323448"/>
    <w:rsid w:val="00323CD4"/>
    <w:rsid w:val="00325A14"/>
    <w:rsid w:val="003278A4"/>
    <w:rsid w:val="00331707"/>
    <w:rsid w:val="00331BE9"/>
    <w:rsid w:val="00331D86"/>
    <w:rsid w:val="00333C8F"/>
    <w:rsid w:val="00336ECE"/>
    <w:rsid w:val="00337388"/>
    <w:rsid w:val="0034025B"/>
    <w:rsid w:val="00341057"/>
    <w:rsid w:val="003410A9"/>
    <w:rsid w:val="00341375"/>
    <w:rsid w:val="00341B26"/>
    <w:rsid w:val="00343D92"/>
    <w:rsid w:val="00344924"/>
    <w:rsid w:val="00345C28"/>
    <w:rsid w:val="00347AC7"/>
    <w:rsid w:val="00350424"/>
    <w:rsid w:val="00353C67"/>
    <w:rsid w:val="003555FF"/>
    <w:rsid w:val="003566DF"/>
    <w:rsid w:val="00357B26"/>
    <w:rsid w:val="003606E1"/>
    <w:rsid w:val="00361263"/>
    <w:rsid w:val="00361CF7"/>
    <w:rsid w:val="003623A6"/>
    <w:rsid w:val="00362551"/>
    <w:rsid w:val="003629EE"/>
    <w:rsid w:val="00367C7C"/>
    <w:rsid w:val="003714AE"/>
    <w:rsid w:val="00373360"/>
    <w:rsid w:val="00374DB6"/>
    <w:rsid w:val="003767A3"/>
    <w:rsid w:val="0037774D"/>
    <w:rsid w:val="00380532"/>
    <w:rsid w:val="0038176A"/>
    <w:rsid w:val="003818F1"/>
    <w:rsid w:val="00382075"/>
    <w:rsid w:val="00383587"/>
    <w:rsid w:val="00384924"/>
    <w:rsid w:val="00385DFB"/>
    <w:rsid w:val="00386783"/>
    <w:rsid w:val="00386953"/>
    <w:rsid w:val="00387054"/>
    <w:rsid w:val="00391171"/>
    <w:rsid w:val="00394CFC"/>
    <w:rsid w:val="003A05C6"/>
    <w:rsid w:val="003A19E2"/>
    <w:rsid w:val="003A2CD9"/>
    <w:rsid w:val="003A4594"/>
    <w:rsid w:val="003A5021"/>
    <w:rsid w:val="003A5C5C"/>
    <w:rsid w:val="003A614A"/>
    <w:rsid w:val="003A61BE"/>
    <w:rsid w:val="003A7AF8"/>
    <w:rsid w:val="003B1FC8"/>
    <w:rsid w:val="003B2CA0"/>
    <w:rsid w:val="003B3509"/>
    <w:rsid w:val="003B698B"/>
    <w:rsid w:val="003B7307"/>
    <w:rsid w:val="003C484C"/>
    <w:rsid w:val="003C4E7D"/>
    <w:rsid w:val="003C603C"/>
    <w:rsid w:val="003C6E60"/>
    <w:rsid w:val="003D0FE0"/>
    <w:rsid w:val="003D11E4"/>
    <w:rsid w:val="003D31BD"/>
    <w:rsid w:val="003D32F5"/>
    <w:rsid w:val="003D41C4"/>
    <w:rsid w:val="003D531F"/>
    <w:rsid w:val="003D6F32"/>
    <w:rsid w:val="003D7002"/>
    <w:rsid w:val="003E1234"/>
    <w:rsid w:val="003E236C"/>
    <w:rsid w:val="003E346D"/>
    <w:rsid w:val="003E6A9F"/>
    <w:rsid w:val="003F11B0"/>
    <w:rsid w:val="003F211D"/>
    <w:rsid w:val="003F39B9"/>
    <w:rsid w:val="003F685B"/>
    <w:rsid w:val="003F6BB4"/>
    <w:rsid w:val="003F6FD1"/>
    <w:rsid w:val="003F7AD3"/>
    <w:rsid w:val="0040100A"/>
    <w:rsid w:val="00403162"/>
    <w:rsid w:val="00403B9A"/>
    <w:rsid w:val="004044EB"/>
    <w:rsid w:val="0040499F"/>
    <w:rsid w:val="00405F51"/>
    <w:rsid w:val="0040617D"/>
    <w:rsid w:val="00413083"/>
    <w:rsid w:val="00413840"/>
    <w:rsid w:val="00413DD4"/>
    <w:rsid w:val="004152BF"/>
    <w:rsid w:val="004155D3"/>
    <w:rsid w:val="0041697D"/>
    <w:rsid w:val="0041751A"/>
    <w:rsid w:val="00417E00"/>
    <w:rsid w:val="00420415"/>
    <w:rsid w:val="0043226D"/>
    <w:rsid w:val="0043582F"/>
    <w:rsid w:val="00435885"/>
    <w:rsid w:val="00440875"/>
    <w:rsid w:val="004416DB"/>
    <w:rsid w:val="0044194B"/>
    <w:rsid w:val="004419EF"/>
    <w:rsid w:val="004462A8"/>
    <w:rsid w:val="00446E41"/>
    <w:rsid w:val="00447AF9"/>
    <w:rsid w:val="004508A6"/>
    <w:rsid w:val="00450DA0"/>
    <w:rsid w:val="00451B77"/>
    <w:rsid w:val="004550F3"/>
    <w:rsid w:val="00456C67"/>
    <w:rsid w:val="00457FB2"/>
    <w:rsid w:val="004604B3"/>
    <w:rsid w:val="004628CD"/>
    <w:rsid w:val="0046667A"/>
    <w:rsid w:val="00467005"/>
    <w:rsid w:val="004679D4"/>
    <w:rsid w:val="00470520"/>
    <w:rsid w:val="00470B53"/>
    <w:rsid w:val="00471416"/>
    <w:rsid w:val="00477925"/>
    <w:rsid w:val="0048073A"/>
    <w:rsid w:val="00484B85"/>
    <w:rsid w:val="004863E3"/>
    <w:rsid w:val="00491189"/>
    <w:rsid w:val="00491995"/>
    <w:rsid w:val="00492CA8"/>
    <w:rsid w:val="00492D48"/>
    <w:rsid w:val="004973C0"/>
    <w:rsid w:val="004A0175"/>
    <w:rsid w:val="004A15A2"/>
    <w:rsid w:val="004A35CB"/>
    <w:rsid w:val="004A369C"/>
    <w:rsid w:val="004A4D0E"/>
    <w:rsid w:val="004A4DDB"/>
    <w:rsid w:val="004A6A1B"/>
    <w:rsid w:val="004A79F6"/>
    <w:rsid w:val="004B111B"/>
    <w:rsid w:val="004B2361"/>
    <w:rsid w:val="004B25ED"/>
    <w:rsid w:val="004B3814"/>
    <w:rsid w:val="004B3A2B"/>
    <w:rsid w:val="004B5D04"/>
    <w:rsid w:val="004B7DA1"/>
    <w:rsid w:val="004C29D6"/>
    <w:rsid w:val="004C319F"/>
    <w:rsid w:val="004C4D19"/>
    <w:rsid w:val="004C6887"/>
    <w:rsid w:val="004C79F0"/>
    <w:rsid w:val="004D2091"/>
    <w:rsid w:val="004D5746"/>
    <w:rsid w:val="004D61A7"/>
    <w:rsid w:val="004E0E91"/>
    <w:rsid w:val="004E10EA"/>
    <w:rsid w:val="004E4746"/>
    <w:rsid w:val="004F0AEF"/>
    <w:rsid w:val="004F1633"/>
    <w:rsid w:val="004F3766"/>
    <w:rsid w:val="004F49FC"/>
    <w:rsid w:val="004F5530"/>
    <w:rsid w:val="004F74FB"/>
    <w:rsid w:val="004F7736"/>
    <w:rsid w:val="005006A2"/>
    <w:rsid w:val="00502167"/>
    <w:rsid w:val="005034AC"/>
    <w:rsid w:val="005053F1"/>
    <w:rsid w:val="00506219"/>
    <w:rsid w:val="005062A4"/>
    <w:rsid w:val="00511FB9"/>
    <w:rsid w:val="00513A07"/>
    <w:rsid w:val="005147F3"/>
    <w:rsid w:val="00515A2C"/>
    <w:rsid w:val="00517CB7"/>
    <w:rsid w:val="0052011A"/>
    <w:rsid w:val="0052221D"/>
    <w:rsid w:val="00523F73"/>
    <w:rsid w:val="005300D2"/>
    <w:rsid w:val="00530F14"/>
    <w:rsid w:val="00535BD7"/>
    <w:rsid w:val="005438E7"/>
    <w:rsid w:val="005468F1"/>
    <w:rsid w:val="00546AAA"/>
    <w:rsid w:val="00550FE0"/>
    <w:rsid w:val="00553B2D"/>
    <w:rsid w:val="00556DBF"/>
    <w:rsid w:val="00562295"/>
    <w:rsid w:val="005647F1"/>
    <w:rsid w:val="00565C0D"/>
    <w:rsid w:val="00570B44"/>
    <w:rsid w:val="005714C8"/>
    <w:rsid w:val="00571F95"/>
    <w:rsid w:val="00576E9C"/>
    <w:rsid w:val="00584932"/>
    <w:rsid w:val="00585665"/>
    <w:rsid w:val="00586593"/>
    <w:rsid w:val="005917F2"/>
    <w:rsid w:val="00595C05"/>
    <w:rsid w:val="005964B3"/>
    <w:rsid w:val="005967D2"/>
    <w:rsid w:val="005A45DF"/>
    <w:rsid w:val="005A69FC"/>
    <w:rsid w:val="005A786A"/>
    <w:rsid w:val="005A7EBC"/>
    <w:rsid w:val="005B007B"/>
    <w:rsid w:val="005B11ED"/>
    <w:rsid w:val="005B62FF"/>
    <w:rsid w:val="005C163C"/>
    <w:rsid w:val="005C16D4"/>
    <w:rsid w:val="005C428A"/>
    <w:rsid w:val="005C42A4"/>
    <w:rsid w:val="005C4ED3"/>
    <w:rsid w:val="005C6CA2"/>
    <w:rsid w:val="005D35D5"/>
    <w:rsid w:val="005D7488"/>
    <w:rsid w:val="005D7E2E"/>
    <w:rsid w:val="005E21C8"/>
    <w:rsid w:val="005E2DE6"/>
    <w:rsid w:val="005E32A6"/>
    <w:rsid w:val="005E3479"/>
    <w:rsid w:val="005E3E11"/>
    <w:rsid w:val="005E5032"/>
    <w:rsid w:val="005E52F7"/>
    <w:rsid w:val="005E7AEB"/>
    <w:rsid w:val="005F53E4"/>
    <w:rsid w:val="005F79F7"/>
    <w:rsid w:val="005F7D03"/>
    <w:rsid w:val="00602E5C"/>
    <w:rsid w:val="00604869"/>
    <w:rsid w:val="006062E7"/>
    <w:rsid w:val="006078A6"/>
    <w:rsid w:val="00610099"/>
    <w:rsid w:val="00611868"/>
    <w:rsid w:val="00614015"/>
    <w:rsid w:val="0061664D"/>
    <w:rsid w:val="0061695C"/>
    <w:rsid w:val="00617C4C"/>
    <w:rsid w:val="006201B5"/>
    <w:rsid w:val="00623A50"/>
    <w:rsid w:val="00624897"/>
    <w:rsid w:val="00625C16"/>
    <w:rsid w:val="00627075"/>
    <w:rsid w:val="00630C46"/>
    <w:rsid w:val="006340E8"/>
    <w:rsid w:val="00634319"/>
    <w:rsid w:val="00634700"/>
    <w:rsid w:val="006347F2"/>
    <w:rsid w:val="006349D0"/>
    <w:rsid w:val="00635F02"/>
    <w:rsid w:val="00636F5B"/>
    <w:rsid w:val="00636F7E"/>
    <w:rsid w:val="006408C0"/>
    <w:rsid w:val="00640E6C"/>
    <w:rsid w:val="0064359B"/>
    <w:rsid w:val="00646D00"/>
    <w:rsid w:val="00653892"/>
    <w:rsid w:val="00653980"/>
    <w:rsid w:val="00654032"/>
    <w:rsid w:val="00656763"/>
    <w:rsid w:val="00657CC5"/>
    <w:rsid w:val="00657DD2"/>
    <w:rsid w:val="0066001A"/>
    <w:rsid w:val="006664DE"/>
    <w:rsid w:val="0066711F"/>
    <w:rsid w:val="00670099"/>
    <w:rsid w:val="00673442"/>
    <w:rsid w:val="00680EB1"/>
    <w:rsid w:val="00680F7B"/>
    <w:rsid w:val="006836F6"/>
    <w:rsid w:val="00685696"/>
    <w:rsid w:val="00687B6F"/>
    <w:rsid w:val="00694EC8"/>
    <w:rsid w:val="006979D1"/>
    <w:rsid w:val="00697D22"/>
    <w:rsid w:val="006A2664"/>
    <w:rsid w:val="006A5248"/>
    <w:rsid w:val="006B1296"/>
    <w:rsid w:val="006B21FD"/>
    <w:rsid w:val="006B4067"/>
    <w:rsid w:val="006C0671"/>
    <w:rsid w:val="006C43F3"/>
    <w:rsid w:val="006C54B4"/>
    <w:rsid w:val="006C6649"/>
    <w:rsid w:val="006C6B47"/>
    <w:rsid w:val="006D47BA"/>
    <w:rsid w:val="006D595C"/>
    <w:rsid w:val="006E002F"/>
    <w:rsid w:val="006E06EE"/>
    <w:rsid w:val="006E4C78"/>
    <w:rsid w:val="006E7AB4"/>
    <w:rsid w:val="006F2E39"/>
    <w:rsid w:val="006F4240"/>
    <w:rsid w:val="006F555C"/>
    <w:rsid w:val="006F6353"/>
    <w:rsid w:val="006F74F6"/>
    <w:rsid w:val="0070434C"/>
    <w:rsid w:val="0071126B"/>
    <w:rsid w:val="007118CE"/>
    <w:rsid w:val="00716A74"/>
    <w:rsid w:val="00720497"/>
    <w:rsid w:val="007215FD"/>
    <w:rsid w:val="00721FCF"/>
    <w:rsid w:val="00724E5C"/>
    <w:rsid w:val="0072624F"/>
    <w:rsid w:val="00727689"/>
    <w:rsid w:val="007315B7"/>
    <w:rsid w:val="00732984"/>
    <w:rsid w:val="00732A7C"/>
    <w:rsid w:val="00732EF7"/>
    <w:rsid w:val="007331D4"/>
    <w:rsid w:val="0073553F"/>
    <w:rsid w:val="00735E7E"/>
    <w:rsid w:val="00737E65"/>
    <w:rsid w:val="00737E98"/>
    <w:rsid w:val="00741EE1"/>
    <w:rsid w:val="00743879"/>
    <w:rsid w:val="00743DAC"/>
    <w:rsid w:val="00747993"/>
    <w:rsid w:val="00750F3B"/>
    <w:rsid w:val="00751339"/>
    <w:rsid w:val="007524C1"/>
    <w:rsid w:val="00753517"/>
    <w:rsid w:val="00754A33"/>
    <w:rsid w:val="00755BAE"/>
    <w:rsid w:val="00756232"/>
    <w:rsid w:val="007573FF"/>
    <w:rsid w:val="0075755C"/>
    <w:rsid w:val="007623DA"/>
    <w:rsid w:val="0076255E"/>
    <w:rsid w:val="00764EAA"/>
    <w:rsid w:val="00765464"/>
    <w:rsid w:val="00770CBD"/>
    <w:rsid w:val="0078020E"/>
    <w:rsid w:val="007802AE"/>
    <w:rsid w:val="00780392"/>
    <w:rsid w:val="0078039A"/>
    <w:rsid w:val="00781E8A"/>
    <w:rsid w:val="00782359"/>
    <w:rsid w:val="007914B8"/>
    <w:rsid w:val="007926E5"/>
    <w:rsid w:val="0079510C"/>
    <w:rsid w:val="00795726"/>
    <w:rsid w:val="007A0278"/>
    <w:rsid w:val="007A10C0"/>
    <w:rsid w:val="007A1B6A"/>
    <w:rsid w:val="007A2014"/>
    <w:rsid w:val="007A4078"/>
    <w:rsid w:val="007A4974"/>
    <w:rsid w:val="007A6DB5"/>
    <w:rsid w:val="007A789D"/>
    <w:rsid w:val="007B0217"/>
    <w:rsid w:val="007B033F"/>
    <w:rsid w:val="007B11B7"/>
    <w:rsid w:val="007B208A"/>
    <w:rsid w:val="007B348D"/>
    <w:rsid w:val="007C23DD"/>
    <w:rsid w:val="007C6299"/>
    <w:rsid w:val="007C63FC"/>
    <w:rsid w:val="007C7A00"/>
    <w:rsid w:val="007D062E"/>
    <w:rsid w:val="007D0D71"/>
    <w:rsid w:val="007D5CDD"/>
    <w:rsid w:val="007E0F5E"/>
    <w:rsid w:val="007E32B0"/>
    <w:rsid w:val="007E3E04"/>
    <w:rsid w:val="007E45DE"/>
    <w:rsid w:val="007E5EF9"/>
    <w:rsid w:val="007F1A7B"/>
    <w:rsid w:val="007F3D8C"/>
    <w:rsid w:val="007F54A9"/>
    <w:rsid w:val="007F6155"/>
    <w:rsid w:val="00801200"/>
    <w:rsid w:val="00801F71"/>
    <w:rsid w:val="00803F96"/>
    <w:rsid w:val="0080576D"/>
    <w:rsid w:val="00806934"/>
    <w:rsid w:val="00807C4B"/>
    <w:rsid w:val="00810F5E"/>
    <w:rsid w:val="00815C84"/>
    <w:rsid w:val="0081677F"/>
    <w:rsid w:val="0081681E"/>
    <w:rsid w:val="00817BAE"/>
    <w:rsid w:val="00826EA4"/>
    <w:rsid w:val="008304D1"/>
    <w:rsid w:val="0083071E"/>
    <w:rsid w:val="00830A4A"/>
    <w:rsid w:val="00832CDD"/>
    <w:rsid w:val="008348CE"/>
    <w:rsid w:val="00840417"/>
    <w:rsid w:val="00840AB5"/>
    <w:rsid w:val="00843B23"/>
    <w:rsid w:val="0084507C"/>
    <w:rsid w:val="008465B6"/>
    <w:rsid w:val="00846EC5"/>
    <w:rsid w:val="008541EF"/>
    <w:rsid w:val="008542AA"/>
    <w:rsid w:val="00857989"/>
    <w:rsid w:val="00860A58"/>
    <w:rsid w:val="00863D56"/>
    <w:rsid w:val="00865B97"/>
    <w:rsid w:val="00866170"/>
    <w:rsid w:val="00870E6C"/>
    <w:rsid w:val="008727CE"/>
    <w:rsid w:val="00872C4F"/>
    <w:rsid w:val="00873CA1"/>
    <w:rsid w:val="00874302"/>
    <w:rsid w:val="00874B6F"/>
    <w:rsid w:val="00875572"/>
    <w:rsid w:val="00875CF6"/>
    <w:rsid w:val="00883C5B"/>
    <w:rsid w:val="008858BA"/>
    <w:rsid w:val="00885D9C"/>
    <w:rsid w:val="008913D9"/>
    <w:rsid w:val="00891F47"/>
    <w:rsid w:val="00893441"/>
    <w:rsid w:val="0089494B"/>
    <w:rsid w:val="008951F1"/>
    <w:rsid w:val="00896B8C"/>
    <w:rsid w:val="008A207F"/>
    <w:rsid w:val="008A2878"/>
    <w:rsid w:val="008A67AD"/>
    <w:rsid w:val="008B0184"/>
    <w:rsid w:val="008B173D"/>
    <w:rsid w:val="008B5683"/>
    <w:rsid w:val="008B70C4"/>
    <w:rsid w:val="008B7500"/>
    <w:rsid w:val="008C0ECF"/>
    <w:rsid w:val="008C309E"/>
    <w:rsid w:val="008C3B1F"/>
    <w:rsid w:val="008C4513"/>
    <w:rsid w:val="008C6C35"/>
    <w:rsid w:val="008D0D19"/>
    <w:rsid w:val="008D179A"/>
    <w:rsid w:val="008D5D6B"/>
    <w:rsid w:val="008D60D3"/>
    <w:rsid w:val="008D7554"/>
    <w:rsid w:val="008E07C1"/>
    <w:rsid w:val="008E5BC1"/>
    <w:rsid w:val="008E5D56"/>
    <w:rsid w:val="008E688D"/>
    <w:rsid w:val="008E6F71"/>
    <w:rsid w:val="008F065D"/>
    <w:rsid w:val="008F156B"/>
    <w:rsid w:val="008F285D"/>
    <w:rsid w:val="008F3B06"/>
    <w:rsid w:val="008F5334"/>
    <w:rsid w:val="008F5941"/>
    <w:rsid w:val="008F67E2"/>
    <w:rsid w:val="008F7299"/>
    <w:rsid w:val="00900E7F"/>
    <w:rsid w:val="00900FA1"/>
    <w:rsid w:val="00907F11"/>
    <w:rsid w:val="00912813"/>
    <w:rsid w:val="009141AE"/>
    <w:rsid w:val="0091555D"/>
    <w:rsid w:val="00915D49"/>
    <w:rsid w:val="009178C1"/>
    <w:rsid w:val="00917B2C"/>
    <w:rsid w:val="0092113A"/>
    <w:rsid w:val="0092152D"/>
    <w:rsid w:val="00921589"/>
    <w:rsid w:val="00922190"/>
    <w:rsid w:val="0092396B"/>
    <w:rsid w:val="00923E26"/>
    <w:rsid w:val="00924745"/>
    <w:rsid w:val="009254F4"/>
    <w:rsid w:val="009260E5"/>
    <w:rsid w:val="00926968"/>
    <w:rsid w:val="009313DE"/>
    <w:rsid w:val="00933197"/>
    <w:rsid w:val="0093396D"/>
    <w:rsid w:val="00933D59"/>
    <w:rsid w:val="00933F2D"/>
    <w:rsid w:val="0094190F"/>
    <w:rsid w:val="00942AE4"/>
    <w:rsid w:val="00942CE8"/>
    <w:rsid w:val="009434D6"/>
    <w:rsid w:val="0094384D"/>
    <w:rsid w:val="00943EC3"/>
    <w:rsid w:val="00944C22"/>
    <w:rsid w:val="00945365"/>
    <w:rsid w:val="009474A4"/>
    <w:rsid w:val="00950A2F"/>
    <w:rsid w:val="00950E08"/>
    <w:rsid w:val="00951DD8"/>
    <w:rsid w:val="00953F6F"/>
    <w:rsid w:val="00956566"/>
    <w:rsid w:val="00960E87"/>
    <w:rsid w:val="00961A8D"/>
    <w:rsid w:val="00962224"/>
    <w:rsid w:val="00965DAE"/>
    <w:rsid w:val="009677D4"/>
    <w:rsid w:val="0097191A"/>
    <w:rsid w:val="00973F7B"/>
    <w:rsid w:val="00981DF6"/>
    <w:rsid w:val="0098451A"/>
    <w:rsid w:val="00984914"/>
    <w:rsid w:val="009856E2"/>
    <w:rsid w:val="00987CDF"/>
    <w:rsid w:val="0099083E"/>
    <w:rsid w:val="00993CCA"/>
    <w:rsid w:val="00995D96"/>
    <w:rsid w:val="00996215"/>
    <w:rsid w:val="00996AF4"/>
    <w:rsid w:val="009A2CED"/>
    <w:rsid w:val="009A3CA5"/>
    <w:rsid w:val="009A5800"/>
    <w:rsid w:val="009B4039"/>
    <w:rsid w:val="009B4904"/>
    <w:rsid w:val="009B5B8A"/>
    <w:rsid w:val="009C2A25"/>
    <w:rsid w:val="009C2B25"/>
    <w:rsid w:val="009C5853"/>
    <w:rsid w:val="009C5E02"/>
    <w:rsid w:val="009C6256"/>
    <w:rsid w:val="009D0639"/>
    <w:rsid w:val="009D1635"/>
    <w:rsid w:val="009D18FD"/>
    <w:rsid w:val="009D25D7"/>
    <w:rsid w:val="009D47C2"/>
    <w:rsid w:val="009D616F"/>
    <w:rsid w:val="009D6D41"/>
    <w:rsid w:val="009E0ED1"/>
    <w:rsid w:val="009E3590"/>
    <w:rsid w:val="009E4781"/>
    <w:rsid w:val="009E6EC1"/>
    <w:rsid w:val="009E7FB3"/>
    <w:rsid w:val="009F2035"/>
    <w:rsid w:val="009F3B8D"/>
    <w:rsid w:val="009F414D"/>
    <w:rsid w:val="009F4307"/>
    <w:rsid w:val="009F76CB"/>
    <w:rsid w:val="009F7DD5"/>
    <w:rsid w:val="00A00EA9"/>
    <w:rsid w:val="00A01852"/>
    <w:rsid w:val="00A03913"/>
    <w:rsid w:val="00A1040D"/>
    <w:rsid w:val="00A107ED"/>
    <w:rsid w:val="00A11FEB"/>
    <w:rsid w:val="00A14EB1"/>
    <w:rsid w:val="00A159C1"/>
    <w:rsid w:val="00A16A0F"/>
    <w:rsid w:val="00A2235B"/>
    <w:rsid w:val="00A24173"/>
    <w:rsid w:val="00A305C5"/>
    <w:rsid w:val="00A30780"/>
    <w:rsid w:val="00A3191A"/>
    <w:rsid w:val="00A346C2"/>
    <w:rsid w:val="00A3615B"/>
    <w:rsid w:val="00A37BFB"/>
    <w:rsid w:val="00A44639"/>
    <w:rsid w:val="00A44DF1"/>
    <w:rsid w:val="00A463E1"/>
    <w:rsid w:val="00A5190B"/>
    <w:rsid w:val="00A51F28"/>
    <w:rsid w:val="00A53043"/>
    <w:rsid w:val="00A5453D"/>
    <w:rsid w:val="00A54FA1"/>
    <w:rsid w:val="00A55191"/>
    <w:rsid w:val="00A57B57"/>
    <w:rsid w:val="00A61B3A"/>
    <w:rsid w:val="00A61B79"/>
    <w:rsid w:val="00A65A0A"/>
    <w:rsid w:val="00A65E31"/>
    <w:rsid w:val="00A66669"/>
    <w:rsid w:val="00A67966"/>
    <w:rsid w:val="00A70EEB"/>
    <w:rsid w:val="00A75113"/>
    <w:rsid w:val="00A7572E"/>
    <w:rsid w:val="00A75DD1"/>
    <w:rsid w:val="00A76623"/>
    <w:rsid w:val="00A77C63"/>
    <w:rsid w:val="00A80B19"/>
    <w:rsid w:val="00A8160E"/>
    <w:rsid w:val="00A824CD"/>
    <w:rsid w:val="00A82E98"/>
    <w:rsid w:val="00A86561"/>
    <w:rsid w:val="00A8722D"/>
    <w:rsid w:val="00A901DD"/>
    <w:rsid w:val="00A9670A"/>
    <w:rsid w:val="00A96D5A"/>
    <w:rsid w:val="00AA1376"/>
    <w:rsid w:val="00AA38B1"/>
    <w:rsid w:val="00AA56FF"/>
    <w:rsid w:val="00AA78CF"/>
    <w:rsid w:val="00AA7C93"/>
    <w:rsid w:val="00AB0A5D"/>
    <w:rsid w:val="00AB27BA"/>
    <w:rsid w:val="00AB5912"/>
    <w:rsid w:val="00AB5AF7"/>
    <w:rsid w:val="00AC13C2"/>
    <w:rsid w:val="00AC2373"/>
    <w:rsid w:val="00AC3A3B"/>
    <w:rsid w:val="00AC408C"/>
    <w:rsid w:val="00AC7CAB"/>
    <w:rsid w:val="00AD1027"/>
    <w:rsid w:val="00AD1558"/>
    <w:rsid w:val="00AD3276"/>
    <w:rsid w:val="00AD3507"/>
    <w:rsid w:val="00AD4CB5"/>
    <w:rsid w:val="00AD5505"/>
    <w:rsid w:val="00AD5F11"/>
    <w:rsid w:val="00AD6D97"/>
    <w:rsid w:val="00AE05E6"/>
    <w:rsid w:val="00AE1F26"/>
    <w:rsid w:val="00AE2BEF"/>
    <w:rsid w:val="00AE7F5C"/>
    <w:rsid w:val="00AF2208"/>
    <w:rsid w:val="00AF3315"/>
    <w:rsid w:val="00B00D32"/>
    <w:rsid w:val="00B01A57"/>
    <w:rsid w:val="00B02448"/>
    <w:rsid w:val="00B06D6A"/>
    <w:rsid w:val="00B071AA"/>
    <w:rsid w:val="00B1170B"/>
    <w:rsid w:val="00B11785"/>
    <w:rsid w:val="00B130BA"/>
    <w:rsid w:val="00B146DD"/>
    <w:rsid w:val="00B1597D"/>
    <w:rsid w:val="00B16172"/>
    <w:rsid w:val="00B17DAD"/>
    <w:rsid w:val="00B20481"/>
    <w:rsid w:val="00B237B9"/>
    <w:rsid w:val="00B2702C"/>
    <w:rsid w:val="00B308FD"/>
    <w:rsid w:val="00B30ED9"/>
    <w:rsid w:val="00B31366"/>
    <w:rsid w:val="00B32EC2"/>
    <w:rsid w:val="00B33DB1"/>
    <w:rsid w:val="00B350AD"/>
    <w:rsid w:val="00B35877"/>
    <w:rsid w:val="00B374F9"/>
    <w:rsid w:val="00B37DA1"/>
    <w:rsid w:val="00B44C9A"/>
    <w:rsid w:val="00B46257"/>
    <w:rsid w:val="00B46BE4"/>
    <w:rsid w:val="00B47EDF"/>
    <w:rsid w:val="00B516D6"/>
    <w:rsid w:val="00B524FF"/>
    <w:rsid w:val="00B532A5"/>
    <w:rsid w:val="00B54591"/>
    <w:rsid w:val="00B56A2E"/>
    <w:rsid w:val="00B62D1C"/>
    <w:rsid w:val="00B63ED7"/>
    <w:rsid w:val="00B652EC"/>
    <w:rsid w:val="00B66A7F"/>
    <w:rsid w:val="00B724AC"/>
    <w:rsid w:val="00B7352F"/>
    <w:rsid w:val="00B817EF"/>
    <w:rsid w:val="00B81AE0"/>
    <w:rsid w:val="00B8314A"/>
    <w:rsid w:val="00B85F44"/>
    <w:rsid w:val="00B86622"/>
    <w:rsid w:val="00B86637"/>
    <w:rsid w:val="00B924DB"/>
    <w:rsid w:val="00B92689"/>
    <w:rsid w:val="00B96F79"/>
    <w:rsid w:val="00B973CF"/>
    <w:rsid w:val="00BA2A7A"/>
    <w:rsid w:val="00BA451F"/>
    <w:rsid w:val="00BA4AC1"/>
    <w:rsid w:val="00BA4F63"/>
    <w:rsid w:val="00BB1693"/>
    <w:rsid w:val="00BB19A3"/>
    <w:rsid w:val="00BB53C3"/>
    <w:rsid w:val="00BB57BC"/>
    <w:rsid w:val="00BB60D1"/>
    <w:rsid w:val="00BB6F19"/>
    <w:rsid w:val="00BC0AF3"/>
    <w:rsid w:val="00BC6082"/>
    <w:rsid w:val="00BC6E2D"/>
    <w:rsid w:val="00BC79C3"/>
    <w:rsid w:val="00BD025B"/>
    <w:rsid w:val="00BD0CA5"/>
    <w:rsid w:val="00BD31DB"/>
    <w:rsid w:val="00BD4022"/>
    <w:rsid w:val="00BD4818"/>
    <w:rsid w:val="00BD4A22"/>
    <w:rsid w:val="00BD4A7C"/>
    <w:rsid w:val="00BD5BC1"/>
    <w:rsid w:val="00BD5BD8"/>
    <w:rsid w:val="00BE1BF8"/>
    <w:rsid w:val="00BE34C5"/>
    <w:rsid w:val="00BE5EE4"/>
    <w:rsid w:val="00BF07D2"/>
    <w:rsid w:val="00BF0EB6"/>
    <w:rsid w:val="00BF1764"/>
    <w:rsid w:val="00BF242B"/>
    <w:rsid w:val="00BF2E2D"/>
    <w:rsid w:val="00BF34DF"/>
    <w:rsid w:val="00BF5167"/>
    <w:rsid w:val="00BF677B"/>
    <w:rsid w:val="00BF6FD2"/>
    <w:rsid w:val="00BF75C1"/>
    <w:rsid w:val="00BF7B69"/>
    <w:rsid w:val="00C02456"/>
    <w:rsid w:val="00C0397B"/>
    <w:rsid w:val="00C051DA"/>
    <w:rsid w:val="00C06CD4"/>
    <w:rsid w:val="00C07EDE"/>
    <w:rsid w:val="00C10E31"/>
    <w:rsid w:val="00C12806"/>
    <w:rsid w:val="00C15E7B"/>
    <w:rsid w:val="00C21F9A"/>
    <w:rsid w:val="00C22C8A"/>
    <w:rsid w:val="00C2482C"/>
    <w:rsid w:val="00C307AF"/>
    <w:rsid w:val="00C3087C"/>
    <w:rsid w:val="00C32606"/>
    <w:rsid w:val="00C34ADD"/>
    <w:rsid w:val="00C36D1E"/>
    <w:rsid w:val="00C403B4"/>
    <w:rsid w:val="00C405B7"/>
    <w:rsid w:val="00C45C8A"/>
    <w:rsid w:val="00C5007D"/>
    <w:rsid w:val="00C52BEB"/>
    <w:rsid w:val="00C538E2"/>
    <w:rsid w:val="00C54050"/>
    <w:rsid w:val="00C5639D"/>
    <w:rsid w:val="00C56415"/>
    <w:rsid w:val="00C6153A"/>
    <w:rsid w:val="00C61CBA"/>
    <w:rsid w:val="00C63444"/>
    <w:rsid w:val="00C650B5"/>
    <w:rsid w:val="00C6588B"/>
    <w:rsid w:val="00C73A57"/>
    <w:rsid w:val="00C74B60"/>
    <w:rsid w:val="00C75CD7"/>
    <w:rsid w:val="00C81B3A"/>
    <w:rsid w:val="00C860CA"/>
    <w:rsid w:val="00C86706"/>
    <w:rsid w:val="00C901F3"/>
    <w:rsid w:val="00C92DC1"/>
    <w:rsid w:val="00C93D04"/>
    <w:rsid w:val="00C945BF"/>
    <w:rsid w:val="00C94C8A"/>
    <w:rsid w:val="00C94D25"/>
    <w:rsid w:val="00C95407"/>
    <w:rsid w:val="00C9753D"/>
    <w:rsid w:val="00CA055D"/>
    <w:rsid w:val="00CA18C8"/>
    <w:rsid w:val="00CA3CB4"/>
    <w:rsid w:val="00CA4BD4"/>
    <w:rsid w:val="00CA576D"/>
    <w:rsid w:val="00CA6381"/>
    <w:rsid w:val="00CA7022"/>
    <w:rsid w:val="00CB18B9"/>
    <w:rsid w:val="00CB36B9"/>
    <w:rsid w:val="00CB50EC"/>
    <w:rsid w:val="00CB5226"/>
    <w:rsid w:val="00CC1F10"/>
    <w:rsid w:val="00CC31C6"/>
    <w:rsid w:val="00CC581D"/>
    <w:rsid w:val="00CD286F"/>
    <w:rsid w:val="00CD3530"/>
    <w:rsid w:val="00CD5470"/>
    <w:rsid w:val="00CD6B34"/>
    <w:rsid w:val="00CD7D54"/>
    <w:rsid w:val="00CE550E"/>
    <w:rsid w:val="00CE5A8F"/>
    <w:rsid w:val="00CF0223"/>
    <w:rsid w:val="00CF0BAD"/>
    <w:rsid w:val="00CF47FA"/>
    <w:rsid w:val="00CF5DE2"/>
    <w:rsid w:val="00D0516D"/>
    <w:rsid w:val="00D13AFD"/>
    <w:rsid w:val="00D14155"/>
    <w:rsid w:val="00D17C25"/>
    <w:rsid w:val="00D21F69"/>
    <w:rsid w:val="00D2390C"/>
    <w:rsid w:val="00D24823"/>
    <w:rsid w:val="00D24AF6"/>
    <w:rsid w:val="00D265AA"/>
    <w:rsid w:val="00D31B95"/>
    <w:rsid w:val="00D31C69"/>
    <w:rsid w:val="00D32DAA"/>
    <w:rsid w:val="00D33DC2"/>
    <w:rsid w:val="00D360A2"/>
    <w:rsid w:val="00D36C6A"/>
    <w:rsid w:val="00D41340"/>
    <w:rsid w:val="00D415EA"/>
    <w:rsid w:val="00D43C3F"/>
    <w:rsid w:val="00D44060"/>
    <w:rsid w:val="00D457D1"/>
    <w:rsid w:val="00D504CA"/>
    <w:rsid w:val="00D50F56"/>
    <w:rsid w:val="00D55888"/>
    <w:rsid w:val="00D60FD1"/>
    <w:rsid w:val="00D619AB"/>
    <w:rsid w:val="00D64EE7"/>
    <w:rsid w:val="00D73123"/>
    <w:rsid w:val="00D755C3"/>
    <w:rsid w:val="00D7731A"/>
    <w:rsid w:val="00D774D5"/>
    <w:rsid w:val="00D7774C"/>
    <w:rsid w:val="00D77E0F"/>
    <w:rsid w:val="00D813A4"/>
    <w:rsid w:val="00D81CDB"/>
    <w:rsid w:val="00D83638"/>
    <w:rsid w:val="00D8409C"/>
    <w:rsid w:val="00D9126F"/>
    <w:rsid w:val="00D913B6"/>
    <w:rsid w:val="00D96F62"/>
    <w:rsid w:val="00D97048"/>
    <w:rsid w:val="00DA3EAD"/>
    <w:rsid w:val="00DA4C08"/>
    <w:rsid w:val="00DA636B"/>
    <w:rsid w:val="00DA6ACC"/>
    <w:rsid w:val="00DB1BC1"/>
    <w:rsid w:val="00DB3A8F"/>
    <w:rsid w:val="00DC14D7"/>
    <w:rsid w:val="00DC1B90"/>
    <w:rsid w:val="00DC25CF"/>
    <w:rsid w:val="00DC3F43"/>
    <w:rsid w:val="00DC7B24"/>
    <w:rsid w:val="00DD1A3E"/>
    <w:rsid w:val="00DD21A1"/>
    <w:rsid w:val="00DD2C99"/>
    <w:rsid w:val="00DD320B"/>
    <w:rsid w:val="00DD5A26"/>
    <w:rsid w:val="00DD6613"/>
    <w:rsid w:val="00DD7383"/>
    <w:rsid w:val="00DE328E"/>
    <w:rsid w:val="00DE6B30"/>
    <w:rsid w:val="00DE7A51"/>
    <w:rsid w:val="00DF1913"/>
    <w:rsid w:val="00DF2284"/>
    <w:rsid w:val="00DF3103"/>
    <w:rsid w:val="00DF4223"/>
    <w:rsid w:val="00DF424F"/>
    <w:rsid w:val="00DF5B05"/>
    <w:rsid w:val="00E000A2"/>
    <w:rsid w:val="00E027E8"/>
    <w:rsid w:val="00E0712C"/>
    <w:rsid w:val="00E147F6"/>
    <w:rsid w:val="00E154A6"/>
    <w:rsid w:val="00E168CF"/>
    <w:rsid w:val="00E16B79"/>
    <w:rsid w:val="00E20D61"/>
    <w:rsid w:val="00E23378"/>
    <w:rsid w:val="00E2368E"/>
    <w:rsid w:val="00E23F33"/>
    <w:rsid w:val="00E31F3A"/>
    <w:rsid w:val="00E3571B"/>
    <w:rsid w:val="00E37F9C"/>
    <w:rsid w:val="00E41E62"/>
    <w:rsid w:val="00E43940"/>
    <w:rsid w:val="00E4469E"/>
    <w:rsid w:val="00E4508B"/>
    <w:rsid w:val="00E45393"/>
    <w:rsid w:val="00E45461"/>
    <w:rsid w:val="00E45B4E"/>
    <w:rsid w:val="00E50330"/>
    <w:rsid w:val="00E53A3A"/>
    <w:rsid w:val="00E54586"/>
    <w:rsid w:val="00E54739"/>
    <w:rsid w:val="00E623B0"/>
    <w:rsid w:val="00E638D4"/>
    <w:rsid w:val="00E650E3"/>
    <w:rsid w:val="00E66191"/>
    <w:rsid w:val="00E67FFB"/>
    <w:rsid w:val="00E74219"/>
    <w:rsid w:val="00E76462"/>
    <w:rsid w:val="00E8170D"/>
    <w:rsid w:val="00E81915"/>
    <w:rsid w:val="00E875DD"/>
    <w:rsid w:val="00E915FE"/>
    <w:rsid w:val="00E91A16"/>
    <w:rsid w:val="00E93A62"/>
    <w:rsid w:val="00E93DBF"/>
    <w:rsid w:val="00E93EEB"/>
    <w:rsid w:val="00E952A4"/>
    <w:rsid w:val="00E96241"/>
    <w:rsid w:val="00EA2F86"/>
    <w:rsid w:val="00EA4201"/>
    <w:rsid w:val="00EA46D1"/>
    <w:rsid w:val="00EA6A6D"/>
    <w:rsid w:val="00EB09C4"/>
    <w:rsid w:val="00EB2AAB"/>
    <w:rsid w:val="00EB50CB"/>
    <w:rsid w:val="00EB56AC"/>
    <w:rsid w:val="00EB675F"/>
    <w:rsid w:val="00EB7853"/>
    <w:rsid w:val="00EC0FD6"/>
    <w:rsid w:val="00EC5C60"/>
    <w:rsid w:val="00EC69E8"/>
    <w:rsid w:val="00ED05A9"/>
    <w:rsid w:val="00ED346E"/>
    <w:rsid w:val="00EE077D"/>
    <w:rsid w:val="00EE1594"/>
    <w:rsid w:val="00EE2B78"/>
    <w:rsid w:val="00EE3825"/>
    <w:rsid w:val="00EE47A1"/>
    <w:rsid w:val="00EE7758"/>
    <w:rsid w:val="00EE7E42"/>
    <w:rsid w:val="00EF2204"/>
    <w:rsid w:val="00EF363F"/>
    <w:rsid w:val="00EF592A"/>
    <w:rsid w:val="00EF63FA"/>
    <w:rsid w:val="00EF75AA"/>
    <w:rsid w:val="00F00BB2"/>
    <w:rsid w:val="00F02A19"/>
    <w:rsid w:val="00F04655"/>
    <w:rsid w:val="00F05E98"/>
    <w:rsid w:val="00F14564"/>
    <w:rsid w:val="00F14D6B"/>
    <w:rsid w:val="00F2027F"/>
    <w:rsid w:val="00F22C72"/>
    <w:rsid w:val="00F23380"/>
    <w:rsid w:val="00F24047"/>
    <w:rsid w:val="00F2521F"/>
    <w:rsid w:val="00F34AB3"/>
    <w:rsid w:val="00F37FC5"/>
    <w:rsid w:val="00F40B13"/>
    <w:rsid w:val="00F414B6"/>
    <w:rsid w:val="00F435A6"/>
    <w:rsid w:val="00F458A0"/>
    <w:rsid w:val="00F46C20"/>
    <w:rsid w:val="00F61088"/>
    <w:rsid w:val="00F64C45"/>
    <w:rsid w:val="00F67534"/>
    <w:rsid w:val="00F72180"/>
    <w:rsid w:val="00F77F89"/>
    <w:rsid w:val="00F81479"/>
    <w:rsid w:val="00F82667"/>
    <w:rsid w:val="00F836C7"/>
    <w:rsid w:val="00F849B4"/>
    <w:rsid w:val="00F85FC6"/>
    <w:rsid w:val="00F94396"/>
    <w:rsid w:val="00F946CD"/>
    <w:rsid w:val="00F9526C"/>
    <w:rsid w:val="00F979CC"/>
    <w:rsid w:val="00F97AE9"/>
    <w:rsid w:val="00F97CE8"/>
    <w:rsid w:val="00FA216D"/>
    <w:rsid w:val="00FA407D"/>
    <w:rsid w:val="00FA484E"/>
    <w:rsid w:val="00FA4BAE"/>
    <w:rsid w:val="00FA5663"/>
    <w:rsid w:val="00FA69DE"/>
    <w:rsid w:val="00FA7071"/>
    <w:rsid w:val="00FB0462"/>
    <w:rsid w:val="00FB0F09"/>
    <w:rsid w:val="00FB343B"/>
    <w:rsid w:val="00FB5081"/>
    <w:rsid w:val="00FB5FC1"/>
    <w:rsid w:val="00FB779C"/>
    <w:rsid w:val="00FC582A"/>
    <w:rsid w:val="00FD025A"/>
    <w:rsid w:val="00FD3A1F"/>
    <w:rsid w:val="00FD3A97"/>
    <w:rsid w:val="00FE08B6"/>
    <w:rsid w:val="00FE0F1C"/>
    <w:rsid w:val="00FE60FD"/>
    <w:rsid w:val="00FF3AD3"/>
    <w:rsid w:val="00FF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F2204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9510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9510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i/>
      <w:iCs/>
      <w:color w:val="943634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9510C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i/>
      <w:iCs/>
      <w:color w:val="943634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9510C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i/>
      <w:iCs/>
      <w:color w:val="943634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9510C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i/>
      <w:iCs/>
      <w:color w:val="943634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79510C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i/>
      <w:iCs/>
      <w:color w:val="943634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79510C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i/>
      <w:iCs/>
      <w:color w:val="943634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79510C"/>
    <w:pPr>
      <w:spacing w:before="200" w:after="100"/>
      <w:contextualSpacing/>
      <w:outlineLvl w:val="7"/>
    </w:pPr>
    <w:rPr>
      <w:rFonts w:ascii="Cambria" w:hAnsi="Cambria"/>
      <w:i/>
      <w:iCs/>
      <w:color w:val="C0504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9510C"/>
    <w:pPr>
      <w:spacing w:before="200" w:after="100"/>
      <w:contextualSpacing/>
      <w:outlineLvl w:val="8"/>
    </w:pPr>
    <w:rPr>
      <w:rFonts w:ascii="Cambria" w:hAnsi="Cambria"/>
      <w:i/>
      <w:iCs/>
      <w:color w:val="C0504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10C"/>
    <w:rPr>
      <w:rFonts w:ascii="Cambria" w:hAnsi="Cambria" w:cs="Times New Roman"/>
      <w:b/>
      <w:i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10C"/>
    <w:rPr>
      <w:rFonts w:ascii="Cambria" w:hAnsi="Cambria" w:cs="Times New Roman"/>
      <w:b/>
      <w:i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10C"/>
    <w:rPr>
      <w:rFonts w:ascii="Cambria" w:hAnsi="Cambria" w:cs="Times New Roman"/>
      <w:b/>
      <w:i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10C"/>
    <w:rPr>
      <w:rFonts w:ascii="Cambria" w:hAnsi="Cambria" w:cs="Times New Roman"/>
      <w:b/>
      <w:i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10C"/>
    <w:rPr>
      <w:rFonts w:ascii="Cambria" w:hAnsi="Cambria" w:cs="Times New Roman"/>
      <w:b/>
      <w:i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10C"/>
    <w:rPr>
      <w:rFonts w:ascii="Cambria" w:hAnsi="Cambria" w:cs="Times New Roman"/>
      <w:i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10C"/>
    <w:rPr>
      <w:rFonts w:ascii="Cambria" w:hAnsi="Cambria" w:cs="Times New Roman"/>
      <w:i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9510C"/>
    <w:rPr>
      <w:rFonts w:ascii="Cambria" w:hAnsi="Cambria" w:cs="Times New Roman"/>
      <w:i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9510C"/>
    <w:rPr>
      <w:rFonts w:ascii="Cambria" w:hAnsi="Cambria" w:cs="Times New Roman"/>
      <w:i/>
      <w:color w:val="C0504D"/>
      <w:sz w:val="20"/>
    </w:rPr>
  </w:style>
  <w:style w:type="paragraph" w:styleId="a3">
    <w:name w:val="caption"/>
    <w:basedOn w:val="a"/>
    <w:next w:val="a"/>
    <w:uiPriority w:val="99"/>
    <w:qFormat/>
    <w:rsid w:val="0079510C"/>
    <w:rPr>
      <w:rFonts w:eastAsia="Calibri"/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79510C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i/>
      <w:iCs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79510C"/>
    <w:rPr>
      <w:rFonts w:ascii="Cambria" w:hAnsi="Cambria" w:cs="Times New Roman"/>
      <w:i/>
      <w:color w:val="FFFFFF"/>
      <w:spacing w:val="10"/>
      <w:sz w:val="48"/>
      <w:shd w:val="clear" w:color="auto" w:fill="C0504D"/>
    </w:rPr>
  </w:style>
  <w:style w:type="paragraph" w:styleId="a6">
    <w:name w:val="Subtitle"/>
    <w:basedOn w:val="a"/>
    <w:next w:val="a"/>
    <w:link w:val="a7"/>
    <w:qFormat/>
    <w:rsid w:val="0079510C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i/>
      <w:iCs/>
      <w:color w:val="622423"/>
      <w:sz w:val="24"/>
      <w:szCs w:val="24"/>
    </w:rPr>
  </w:style>
  <w:style w:type="character" w:customStyle="1" w:styleId="a7">
    <w:name w:val="Подзаголовок Знак"/>
    <w:basedOn w:val="a0"/>
    <w:link w:val="a6"/>
    <w:locked/>
    <w:rsid w:val="0079510C"/>
    <w:rPr>
      <w:rFonts w:ascii="Cambria" w:hAnsi="Cambria" w:cs="Times New Roman"/>
      <w:i/>
      <w:color w:val="622423"/>
      <w:sz w:val="24"/>
    </w:rPr>
  </w:style>
  <w:style w:type="character" w:styleId="a8">
    <w:name w:val="Strong"/>
    <w:basedOn w:val="a0"/>
    <w:qFormat/>
    <w:rsid w:val="0079510C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79510C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79510C"/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79510C"/>
    <w:pPr>
      <w:ind w:left="720"/>
      <w:contextualSpacing/>
    </w:pPr>
    <w:rPr>
      <w:rFonts w:eastAsia="Calibri"/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rsid w:val="0079510C"/>
    <w:rPr>
      <w:rFonts w:ascii="Calibri" w:eastAsia="Calibri" w:hAnsi="Calibri"/>
      <w:color w:val="943634"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locked/>
    <w:rsid w:val="0079510C"/>
    <w:rPr>
      <w:rFonts w:cs="Times New Roman"/>
      <w:color w:val="943634"/>
      <w:sz w:val="20"/>
    </w:rPr>
  </w:style>
  <w:style w:type="paragraph" w:styleId="ac">
    <w:name w:val="Intense Quote"/>
    <w:basedOn w:val="a"/>
    <w:next w:val="a"/>
    <w:link w:val="ad"/>
    <w:uiPriority w:val="99"/>
    <w:qFormat/>
    <w:rsid w:val="0079510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79510C"/>
    <w:rPr>
      <w:rFonts w:ascii="Cambria" w:hAnsi="Cambria" w:cs="Times New Roman"/>
      <w:b/>
      <w:i/>
      <w:color w:val="C0504D"/>
      <w:sz w:val="20"/>
    </w:rPr>
  </w:style>
  <w:style w:type="character" w:styleId="ae">
    <w:name w:val="Subtle Emphasis"/>
    <w:basedOn w:val="a0"/>
    <w:uiPriority w:val="99"/>
    <w:qFormat/>
    <w:rsid w:val="0079510C"/>
    <w:rPr>
      <w:rFonts w:ascii="Cambria" w:hAnsi="Cambria" w:cs="Times New Roman"/>
      <w:i/>
      <w:color w:val="C0504D"/>
    </w:rPr>
  </w:style>
  <w:style w:type="character" w:styleId="af">
    <w:name w:val="Intense Emphasis"/>
    <w:basedOn w:val="a0"/>
    <w:uiPriority w:val="99"/>
    <w:qFormat/>
    <w:rsid w:val="0079510C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79510C"/>
    <w:rPr>
      <w:rFonts w:cs="Times New Roman"/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79510C"/>
    <w:rPr>
      <w:rFonts w:cs="Times New Roman"/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79510C"/>
    <w:rPr>
      <w:rFonts w:ascii="Cambria" w:hAnsi="Cambria" w:cs="Times New Roman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79510C"/>
    <w:pPr>
      <w:outlineLvl w:val="9"/>
    </w:pPr>
    <w:rPr>
      <w:i w:val="0"/>
      <w:iCs w:val="0"/>
    </w:rPr>
  </w:style>
  <w:style w:type="paragraph" w:customStyle="1" w:styleId="41">
    <w:name w:val="Стиль4"/>
    <w:basedOn w:val="2"/>
    <w:uiPriority w:val="99"/>
    <w:rsid w:val="00A7662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overflowPunct w:val="0"/>
      <w:autoSpaceDE w:val="0"/>
      <w:autoSpaceDN w:val="0"/>
      <w:adjustRightInd w:val="0"/>
      <w:spacing w:before="240" w:after="60" w:line="240" w:lineRule="auto"/>
      <w:ind w:left="0" w:firstLine="720"/>
      <w:contextualSpacing w:val="0"/>
      <w:jc w:val="center"/>
      <w:textAlignment w:val="baseline"/>
    </w:pPr>
    <w:rPr>
      <w:rFonts w:ascii="Times New Roman" w:hAnsi="Times New Roman" w:cs="Arial"/>
      <w:bCs w:val="0"/>
      <w:i w:val="0"/>
      <w:color w:val="000000"/>
      <w:sz w:val="28"/>
      <w:szCs w:val="28"/>
    </w:rPr>
  </w:style>
  <w:style w:type="paragraph" w:customStyle="1" w:styleId="100">
    <w:name w:val="Стиль10"/>
    <w:basedOn w:val="a"/>
    <w:uiPriority w:val="99"/>
    <w:rsid w:val="00A76623"/>
    <w:pPr>
      <w:tabs>
        <w:tab w:val="num" w:pos="360"/>
        <w:tab w:val="left" w:pos="964"/>
      </w:tabs>
    </w:pPr>
    <w:rPr>
      <w:szCs w:val="20"/>
    </w:rPr>
  </w:style>
  <w:style w:type="paragraph" w:styleId="af4">
    <w:name w:val="footer"/>
    <w:basedOn w:val="a"/>
    <w:link w:val="af5"/>
    <w:uiPriority w:val="99"/>
    <w:rsid w:val="00A7662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A76623"/>
    <w:rPr>
      <w:rFonts w:ascii="Times New Roman" w:hAnsi="Times New Roman" w:cs="Times New Roman"/>
      <w:sz w:val="28"/>
      <w:szCs w:val="28"/>
      <w:lang w:eastAsia="ru-RU"/>
    </w:rPr>
  </w:style>
  <w:style w:type="character" w:styleId="af6">
    <w:name w:val="page number"/>
    <w:basedOn w:val="a0"/>
    <w:uiPriority w:val="99"/>
    <w:rsid w:val="00A76623"/>
    <w:rPr>
      <w:rFonts w:cs="Times New Roman"/>
    </w:rPr>
  </w:style>
  <w:style w:type="table" w:styleId="af7">
    <w:name w:val="Table Grid"/>
    <w:basedOn w:val="a1"/>
    <w:uiPriority w:val="99"/>
    <w:rsid w:val="00A7662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iPriority w:val="99"/>
    <w:rsid w:val="00A7662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locked/>
    <w:rsid w:val="00A76623"/>
    <w:rPr>
      <w:rFonts w:ascii="Times New Roman" w:hAnsi="Times New Roman" w:cs="Times New Roman"/>
      <w:sz w:val="28"/>
      <w:szCs w:val="28"/>
      <w:lang w:eastAsia="ru-RU"/>
    </w:rPr>
  </w:style>
  <w:style w:type="paragraph" w:styleId="afa">
    <w:name w:val="Body Text"/>
    <w:basedOn w:val="a"/>
    <w:link w:val="afb"/>
    <w:uiPriority w:val="99"/>
    <w:rsid w:val="00A76623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A7662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Noparagraphstyle">
    <w:name w:val="[No paragraph style]"/>
    <w:uiPriority w:val="99"/>
    <w:rsid w:val="00A76623"/>
    <w:pPr>
      <w:autoSpaceDE w:val="0"/>
      <w:autoSpaceDN w:val="0"/>
      <w:adjustRightInd w:val="0"/>
      <w:spacing w:line="288" w:lineRule="auto"/>
      <w:ind w:firstLine="709"/>
      <w:jc w:val="both"/>
      <w:textAlignment w:val="center"/>
    </w:pPr>
    <w:rPr>
      <w:rFonts w:ascii="Times" w:eastAsia="Times New Roman" w:hAnsi="Times"/>
      <w:color w:val="000000"/>
      <w:sz w:val="24"/>
      <w:szCs w:val="24"/>
    </w:rPr>
  </w:style>
  <w:style w:type="character" w:customStyle="1" w:styleId="afc">
    <w:name w:val="Цветовое выделение"/>
    <w:uiPriority w:val="99"/>
    <w:rsid w:val="00A76623"/>
    <w:rPr>
      <w:b/>
      <w:color w:val="000080"/>
    </w:rPr>
  </w:style>
  <w:style w:type="character" w:customStyle="1" w:styleId="afd">
    <w:name w:val="Гипертекстовая ссылка"/>
    <w:basedOn w:val="afc"/>
    <w:uiPriority w:val="99"/>
    <w:rsid w:val="00A76623"/>
    <w:rPr>
      <w:rFonts w:cs="Times New Roman"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uiPriority w:val="99"/>
    <w:rsid w:val="00A766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f">
    <w:name w:val="Balloon Text"/>
    <w:basedOn w:val="a"/>
    <w:link w:val="aff0"/>
    <w:uiPriority w:val="99"/>
    <w:semiHidden/>
    <w:rsid w:val="00A76623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locked/>
    <w:rsid w:val="00A76623"/>
    <w:rPr>
      <w:rFonts w:ascii="Tahoma" w:hAnsi="Tahoma" w:cs="Tahoma"/>
      <w:sz w:val="16"/>
      <w:szCs w:val="16"/>
      <w:lang w:eastAsia="ru-RU"/>
    </w:rPr>
  </w:style>
  <w:style w:type="paragraph" w:styleId="aff1">
    <w:name w:val="header"/>
    <w:basedOn w:val="a"/>
    <w:link w:val="aff2"/>
    <w:uiPriority w:val="99"/>
    <w:rsid w:val="00010FA6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locked/>
    <w:rsid w:val="00010FA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3">
    <w:name w:val="Знак Знак"/>
    <w:basedOn w:val="a"/>
    <w:uiPriority w:val="99"/>
    <w:rsid w:val="00FD02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Normal (Web)"/>
    <w:basedOn w:val="a"/>
    <w:rsid w:val="00200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uiPriority w:val="99"/>
    <w:rsid w:val="00D774D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B20481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</w:rPr>
  </w:style>
  <w:style w:type="paragraph" w:styleId="31">
    <w:name w:val="Body Text 3"/>
    <w:basedOn w:val="a"/>
    <w:link w:val="32"/>
    <w:uiPriority w:val="99"/>
    <w:rsid w:val="00B20481"/>
    <w:pPr>
      <w:spacing w:after="120"/>
      <w:jc w:val="center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B20481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rsid w:val="00B20481"/>
    <w:pPr>
      <w:spacing w:after="120"/>
      <w:ind w:left="283"/>
      <w:jc w:val="center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B20481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rsid w:val="002E6F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2E6F35"/>
    <w:rPr>
      <w:rFonts w:ascii="Times New Roman" w:hAnsi="Times New Roman" w:cs="Times New Roman"/>
      <w:sz w:val="28"/>
      <w:szCs w:val="28"/>
      <w:lang w:eastAsia="ru-RU"/>
    </w:rPr>
  </w:style>
  <w:style w:type="character" w:styleId="aff5">
    <w:name w:val="Hyperlink"/>
    <w:basedOn w:val="a0"/>
    <w:uiPriority w:val="99"/>
    <w:locked/>
    <w:rsid w:val="004A15A2"/>
    <w:rPr>
      <w:rFonts w:cs="Times New Roman"/>
      <w:color w:val="0000FF"/>
      <w:u w:val="single"/>
    </w:rPr>
  </w:style>
  <w:style w:type="paragraph" w:styleId="aff6">
    <w:name w:val="Body Text First Indent"/>
    <w:basedOn w:val="afa"/>
    <w:link w:val="aff7"/>
    <w:locked/>
    <w:rsid w:val="00034895"/>
    <w:pPr>
      <w:ind w:firstLine="210"/>
      <w:jc w:val="left"/>
    </w:pPr>
  </w:style>
  <w:style w:type="character" w:customStyle="1" w:styleId="aff7">
    <w:name w:val="Красная строка Знак"/>
    <w:basedOn w:val="afb"/>
    <w:link w:val="aff6"/>
    <w:rsid w:val="0003489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728F21CB20E86AB27816453CB9C3A9F05D795C1062F9FD83E3A39B17EA907DD16B98E6F0BF127Dz3e8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67D79-1BCD-449F-B3CF-33575A7D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33</Pages>
  <Words>9756</Words>
  <Characters>55615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6</cp:lastModifiedBy>
  <cp:revision>104</cp:revision>
  <cp:lastPrinted>2017-10-27T11:26:00Z</cp:lastPrinted>
  <dcterms:created xsi:type="dcterms:W3CDTF">2014-05-27T09:51:00Z</dcterms:created>
  <dcterms:modified xsi:type="dcterms:W3CDTF">2020-01-31T12:12:00Z</dcterms:modified>
</cp:coreProperties>
</file>