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mc:Ignorable="w14 wp14">
  <w:body>
    <w:p xmlns:wp14="http://schemas.microsoft.com/office/word/2010/wordml" w:rsidR="00CB3970" w:rsidP="00355C1F" w:rsidRDefault="00355C1F" w14:paraId="4012CE1B" wp14:textId="77777777">
      <w:pPr>
        <w:tabs>
          <w:tab w:val="left" w:pos="227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Вопросы для подготовки к зачету </w:t>
      </w:r>
    </w:p>
    <w:p xmlns:wp14="http://schemas.microsoft.com/office/word/2010/wordml" w:rsidR="00355C1F" w:rsidP="62D45C4A" w:rsidRDefault="00355C1F" w14:paraId="17B1E6EB" wp14:textId="7D5CC706">
      <w:pPr>
        <w:tabs>
          <w:tab w:val="left" w:pos="2276"/>
        </w:tabs>
        <w:jc w:val="center"/>
        <w:rPr>
          <w:rFonts w:ascii="Times New Roman" w:hAnsi="Times New Roman" w:cs="Times New Roman"/>
          <w:b w:val="1"/>
          <w:bCs w:val="1"/>
          <w:sz w:val="32"/>
          <w:szCs w:val="32"/>
        </w:rPr>
      </w:pPr>
      <w:r w:rsidRPr="62D45C4A" w:rsidR="62D45C4A">
        <w:rPr>
          <w:rFonts w:ascii="Times New Roman" w:hAnsi="Times New Roman" w:cs="Times New Roman"/>
          <w:b w:val="1"/>
          <w:bCs w:val="1"/>
          <w:sz w:val="32"/>
          <w:szCs w:val="32"/>
        </w:rPr>
        <w:t>(председатели и члены комиссий по ПУФ).</w:t>
      </w:r>
      <w:bookmarkStart w:name="_GoBack" w:id="0"/>
      <w:bookmarkEnd w:id="0"/>
    </w:p>
    <w:p xmlns:wp14="http://schemas.microsoft.com/office/word/2010/wordml" w:rsidR="00CB3970" w:rsidP="008A3FFC" w:rsidRDefault="00CB3970" w14:paraId="672A6659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="00355C1F" w:rsidP="008A3FFC" w:rsidRDefault="00355C1F" w14:paraId="1C15ECDB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B22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Основные задачи в области гражданской обороны.</w:t>
      </w:r>
    </w:p>
    <w:p xmlns:wp14="http://schemas.microsoft.com/office/word/2010/wordml" w:rsidR="00355C1F" w:rsidP="008A3FFC" w:rsidRDefault="00355C1F" w14:paraId="3B735776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B220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Полномочия органов исполнительной власти субъектов РФ и органов местного самоуправления в области гражданской обороны.</w:t>
      </w:r>
    </w:p>
    <w:p xmlns:wp14="http://schemas.microsoft.com/office/word/2010/wordml" w:rsidR="00355C1F" w:rsidP="008A3FFC" w:rsidRDefault="00355C1F" w14:paraId="2AA753C6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Полномочия организаций в области гражданской обороны.</w:t>
      </w:r>
    </w:p>
    <w:p xmlns:wp14="http://schemas.microsoft.com/office/word/2010/wordml" w:rsidR="00355C1F" w:rsidP="008A3FFC" w:rsidRDefault="00355C1F" w14:paraId="284C29A8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Права и обязанности граждан в области гражданской обороны.</w:t>
      </w:r>
    </w:p>
    <w:p xmlns:wp14="http://schemas.microsoft.com/office/word/2010/wordml" w:rsidR="003D7830" w:rsidP="008A3FFC" w:rsidRDefault="003D7830" w14:paraId="4958B180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Какие мероприятия проводятся для повышения устойчивости функционирования объекта экономики?</w:t>
      </w:r>
    </w:p>
    <w:p xmlns:wp14="http://schemas.microsoft.com/office/word/2010/wordml" w:rsidR="003D7830" w:rsidP="008A3FFC" w:rsidRDefault="003D7830" w14:paraId="184B9115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Пути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повышения устойчивости функционирования объекта экономики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xmlns:wp14="http://schemas.microsoft.com/office/word/2010/wordml" w:rsidR="003D7830" w:rsidP="008A3FFC" w:rsidRDefault="003D7830" w14:paraId="2BB8D8FB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 каким направлениям проводятся мероприятия по ПУФ?</w:t>
      </w:r>
    </w:p>
    <w:p xmlns:wp14="http://schemas.microsoft.com/office/word/2010/wordml" w:rsidR="003D7830" w:rsidP="008A3FFC" w:rsidRDefault="003D7830" w14:paraId="43918DB8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Что понимается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подготовкой объекта  к работе в ЧС?</w:t>
      </w:r>
    </w:p>
    <w:p xmlns:wp14="http://schemas.microsoft.com/office/word/2010/wordml" w:rsidR="003D7830" w:rsidP="008A3FFC" w:rsidRDefault="003D7830" w14:paraId="78B7E430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Каким нормативным правовым актом определен порядок создания комиссии по ПУФ?</w:t>
      </w:r>
    </w:p>
    <w:p xmlns:wp14="http://schemas.microsoft.com/office/word/2010/wordml" w:rsidR="003D7830" w:rsidP="008A3FFC" w:rsidRDefault="003D7830" w14:paraId="719DEAB8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Основные задачи комиссии по ПУФ. Структура комиссии по ПУФ объекта.</w:t>
      </w:r>
      <w:r w:rsidR="00874C28">
        <w:rPr>
          <w:rFonts w:ascii="Times New Roman" w:hAnsi="Times New Roman" w:cs="Times New Roman"/>
          <w:sz w:val="28"/>
          <w:szCs w:val="28"/>
        </w:rPr>
        <w:t xml:space="preserve"> Организация работы комиссии по ПУФ.</w:t>
      </w:r>
    </w:p>
    <w:p xmlns:wp14="http://schemas.microsoft.com/office/word/2010/wordml" w:rsidR="003D7830" w:rsidP="008A3FFC" w:rsidRDefault="003D7830" w14:paraId="3C694DF0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Примерный перечень документов, разрабатываемых комиссией по ПУФ объекта.</w:t>
      </w:r>
    </w:p>
    <w:p xmlns:wp14="http://schemas.microsoft.com/office/word/2010/wordml" w:rsidR="003D7830" w:rsidP="008A3FFC" w:rsidRDefault="003D7830" w14:paraId="16C4BC78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Порядок организации и проведения исследова</w:t>
      </w:r>
      <w:r w:rsidR="000C0213">
        <w:rPr>
          <w:rFonts w:ascii="Times New Roman" w:hAnsi="Times New Roman" w:cs="Times New Roman"/>
          <w:sz w:val="28"/>
          <w:szCs w:val="28"/>
        </w:rPr>
        <w:t>ния устойчивости работы организации.</w:t>
      </w:r>
    </w:p>
    <w:p xmlns:wp14="http://schemas.microsoft.com/office/word/2010/wordml" w:rsidR="000C0213" w:rsidP="008A3FFC" w:rsidRDefault="000C0213" w14:paraId="684EF92F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Основные направления  и мероприятия по повышению устойчивости функционирования объекта экономики.</w:t>
      </w:r>
    </w:p>
    <w:p xmlns:wp14="http://schemas.microsoft.com/office/word/2010/wordml" w:rsidR="000C0213" w:rsidP="008A3FFC" w:rsidRDefault="000C0213" w14:paraId="5BA453BC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Основные требования промышленной безопасности.</w:t>
      </w:r>
    </w:p>
    <w:p xmlns:wp14="http://schemas.microsoft.com/office/word/2010/wordml" w:rsidR="000C0213" w:rsidP="008A3FFC" w:rsidRDefault="000C0213" w14:paraId="3C3B6BE3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Прогнозирование и оценка устойчивости функционирования объекта.</w:t>
      </w:r>
    </w:p>
    <w:p xmlns:wp14="http://schemas.microsoft.com/office/word/2010/wordml" w:rsidR="00874C28" w:rsidP="008A3FFC" w:rsidRDefault="00874C28" w14:paraId="5DE7466B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Организация работы комиссии по ПУФ муниципального образования.</w:t>
      </w:r>
    </w:p>
    <w:p xmlns:wp14="http://schemas.microsoft.com/office/word/2010/wordml" w:rsidR="00874C28" w:rsidP="008A3FFC" w:rsidRDefault="00874C28" w14:paraId="3A783551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Основные направления ПУФ экономики муниципального образования.</w:t>
      </w:r>
    </w:p>
    <w:p xmlns:wp14="http://schemas.microsoft.com/office/word/2010/wordml" w:rsidR="00874C28" w:rsidP="008A3FFC" w:rsidRDefault="00874C28" w14:paraId="03E7144B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 Какие инженерно-технические мероприятия могут проводиться по ПУФ?</w:t>
      </w:r>
    </w:p>
    <w:p xmlns:wp14="http://schemas.microsoft.com/office/word/2010/wordml" w:rsidR="00874C28" w:rsidP="008A3FFC" w:rsidRDefault="00874C28" w14:paraId="0C786622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Какие мероприятия по ПУФ проводятся на опасных объектах?</w:t>
      </w:r>
    </w:p>
    <w:p xmlns:wp14="http://schemas.microsoft.com/office/word/2010/wordml" w:rsidR="008A3FFC" w:rsidP="008A3FFC" w:rsidRDefault="008A3FFC" w14:paraId="2CB993E7" wp14:textId="77777777">
      <w:pPr>
        <w:tabs>
          <w:tab w:val="left" w:pos="240"/>
          <w:tab w:val="left" w:pos="227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>ак осуществляется подготовка председателей и членов комиссий по ПУФ?</w:t>
      </w:r>
    </w:p>
    <w:p xmlns:wp14="http://schemas.microsoft.com/office/word/2010/wordml" w:rsidR="003D7830" w:rsidP="00355C1F" w:rsidRDefault="003D7830" w14:paraId="0A37501D" wp14:textId="77777777">
      <w:pPr>
        <w:tabs>
          <w:tab w:val="left" w:pos="240"/>
          <w:tab w:val="left" w:pos="2276"/>
        </w:tabs>
        <w:rPr>
          <w:rFonts w:ascii="Times New Roman" w:hAnsi="Times New Roman" w:cs="Times New Roman"/>
          <w:sz w:val="28"/>
          <w:szCs w:val="28"/>
        </w:rPr>
      </w:pPr>
    </w:p>
    <w:p xmlns:wp14="http://schemas.microsoft.com/office/word/2010/wordml" w:rsidR="00E342C3" w:rsidRDefault="00E342C3" w14:paraId="5DAB6C7B" wp14:textId="77777777"/>
    <w:sectPr w:rsidR="00E342C3" w:rsidSect="00BA4898">
      <w:pgSz w:w="11906" w:h="16838" w:orient="portrait"/>
      <w:pgMar w:top="851" w:right="567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w14="http://schemas.microsoft.com/office/word/2010/wordml" xmlns:wp14="http://schemas.microsoft.com/office/word/2010/wordprocessingDrawing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mc="http://schemas.openxmlformats.org/markup-compatibility/2006" xmlns:w15="http://schemas.microsoft.com/office/word/2012/wordml" mc:Ignorable="w14 wp14 w15">
  <w:trackRevisions w:val="false"/>
  <w:zoom w:percent="10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355C1F"/>
    <w:rsid w:val="000C0213"/>
    <w:rsid w:val="00355C1F"/>
    <w:rsid w:val="003D7830"/>
    <w:rsid w:val="004E29B0"/>
    <w:rsid w:val="005837E6"/>
    <w:rsid w:val="0084475C"/>
    <w:rsid w:val="00874C28"/>
    <w:rsid w:val="008A3FFC"/>
    <w:rsid w:val="00BA4898"/>
    <w:rsid w:val="00CB3970"/>
    <w:rsid w:val="00E342C3"/>
    <w:rsid w:val="62D45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FDAD55B"/>
  <w15:docId w15:val="{5a8f89d5-b1ba-47ff-bc8f-dc5ac3609891}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="Times New Roman" w:hAnsi="Times New Roman" w:cs="Times New Roman" w:eastAsiaTheme="minorHAnsi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  <w:rsid w:val="00355C1F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hAnsi="Times New Roman" w:eastAsiaTheme="majorEastAsia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hAnsiTheme="minorHAnsi" w:eastAsiaTheme="minorEastAsia" w:cstheme="minorBidi"/>
      <w:b/>
      <w:bCs/>
      <w:sz w:val="28"/>
      <w:szCs w:val="28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10" w:customStyle="1">
    <w:name w:val="Заголовок 1 Знак"/>
    <w:basedOn w:val="a0"/>
    <w:link w:val="1"/>
    <w:uiPriority w:val="9"/>
    <w:rsid w:val="004E29B0"/>
    <w:rPr>
      <w:rFonts w:asciiTheme="majorHAnsi" w:hAnsiTheme="majorHAnsi" w:eastAsiaTheme="majorEastAsia" w:cstheme="majorBidi"/>
      <w:b/>
      <w:bCs/>
      <w:kern w:val="32"/>
      <w:sz w:val="32"/>
      <w:szCs w:val="32"/>
      <w:lang w:eastAsia="zh-CN"/>
    </w:rPr>
  </w:style>
  <w:style w:type="character" w:styleId="20" w:customStyle="1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styleId="30" w:customStyle="1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styleId="40" w:customStyle="1">
    <w:name w:val="Заголовок 4 Знак"/>
    <w:basedOn w:val="a0"/>
    <w:link w:val="4"/>
    <w:uiPriority w:val="9"/>
    <w:semiHidden/>
    <w:rsid w:val="004E29B0"/>
    <w:rPr>
      <w:rFonts w:asciiTheme="minorHAnsi" w:hAnsiTheme="minorHAnsi" w:eastAsiaTheme="minorEastAsia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C1F"/>
    <w:pPr>
      <w:widowControl w:val="0"/>
      <w:autoSpaceDE w:val="0"/>
      <w:autoSpaceDN w:val="0"/>
      <w:adjustRightInd w:val="0"/>
    </w:pPr>
    <w:rPr>
      <w:rFonts w:ascii="Arial" w:hAnsi="Arial" w:cs="Arial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4E29B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4475C"/>
    <w:pPr>
      <w:keepNext/>
      <w:autoSpaceDE/>
      <w:autoSpaceDN/>
      <w:adjustRightInd/>
      <w:snapToGrid w:val="0"/>
      <w:spacing w:before="100"/>
      <w:jc w:val="center"/>
      <w:outlineLvl w:val="1"/>
    </w:pPr>
    <w:rPr>
      <w:rFonts w:ascii="Times New Roman" w:eastAsiaTheme="majorEastAsia" w:hAnsi="Times New Roman" w:cstheme="majorBidi"/>
      <w:b/>
      <w:sz w:val="24"/>
      <w:lang w:eastAsia="ru-RU"/>
    </w:rPr>
  </w:style>
  <w:style w:type="paragraph" w:styleId="3">
    <w:name w:val="heading 3"/>
    <w:basedOn w:val="a"/>
    <w:next w:val="a"/>
    <w:link w:val="30"/>
    <w:qFormat/>
    <w:rsid w:val="0084475C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E29B0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29B0"/>
    <w:rPr>
      <w:rFonts w:asciiTheme="majorHAnsi" w:eastAsiaTheme="majorEastAsia" w:hAnsiTheme="majorHAnsi" w:cstheme="majorBidi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rsid w:val="004E29B0"/>
    <w:rPr>
      <w:rFonts w:eastAsiaTheme="majorEastAsia" w:cstheme="majorBidi"/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4E29B0"/>
    <w:rPr>
      <w:rFonts w:ascii="Arial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"/>
    <w:semiHidden/>
    <w:rsid w:val="004E29B0"/>
    <w:rPr>
      <w:rFonts w:asciiTheme="minorHAnsi" w:eastAsiaTheme="minorEastAsia" w:hAnsiTheme="minorHAnsi" w:cstheme="minorBidi"/>
      <w:b/>
      <w:bCs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4E29B0"/>
    <w:pPr>
      <w:ind w:left="708"/>
    </w:pPr>
  </w:style>
  <w:style w:type="character" w:styleId="a4">
    <w:name w:val="Subtle Emphasis"/>
    <w:basedOn w:val="a0"/>
    <w:uiPriority w:val="19"/>
    <w:qFormat/>
    <w:rsid w:val="004E29B0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7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82D9D-85F1-4EDF-B2C3-5A7C0F636C6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Севостьянов</dc:creator>
  <lastModifiedBy>umc_ro@bk.ru</lastModifiedBy>
  <revision>4</revision>
  <dcterms:created xsi:type="dcterms:W3CDTF">2017-08-30T05:52:00.0000000Z</dcterms:created>
  <dcterms:modified xsi:type="dcterms:W3CDTF">2020-02-10T11:16:17.0929932Z</dcterms:modified>
</coreProperties>
</file>