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E3" w:rsidRDefault="001976E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sz w:val="28"/>
          <w:szCs w:val="28"/>
        </w:rPr>
      </w:pPr>
    </w:p>
    <w:p w:rsidR="001976E3" w:rsidRDefault="001976E3" w:rsidP="00C42315">
      <w:pPr>
        <w:ind w:firstLine="709"/>
        <w:jc w:val="center"/>
        <w:rPr>
          <w:sz w:val="28"/>
          <w:szCs w:val="28"/>
        </w:rPr>
      </w:pPr>
    </w:p>
    <w:p w:rsidR="005970F3" w:rsidRPr="00835617" w:rsidRDefault="005970F3" w:rsidP="005970F3">
      <w:pPr>
        <w:jc w:val="center"/>
        <w:rPr>
          <w:b/>
          <w:bCs/>
          <w:sz w:val="52"/>
        </w:rPr>
      </w:pPr>
      <w:r>
        <w:rPr>
          <w:b/>
          <w:bCs/>
          <w:sz w:val="52"/>
        </w:rPr>
        <w:t>Т</w:t>
      </w:r>
      <w:r w:rsidRPr="00770CBD">
        <w:rPr>
          <w:b/>
          <w:bCs/>
          <w:sz w:val="52"/>
        </w:rPr>
        <w:t>ем</w:t>
      </w:r>
      <w:r>
        <w:rPr>
          <w:b/>
          <w:bCs/>
          <w:sz w:val="52"/>
        </w:rPr>
        <w:t>а № 6</w:t>
      </w:r>
    </w:p>
    <w:p w:rsidR="005970F3" w:rsidRPr="00835617" w:rsidRDefault="005970F3" w:rsidP="005970F3">
      <w:pPr>
        <w:jc w:val="center"/>
      </w:pPr>
    </w:p>
    <w:p w:rsidR="005970F3" w:rsidRPr="00835617" w:rsidRDefault="005970F3" w:rsidP="005970F3">
      <w:pPr>
        <w:jc w:val="center"/>
        <w:rPr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8917"/>
      </w:tblGrid>
      <w:tr w:rsidR="005970F3" w:rsidRPr="00835617" w:rsidTr="0085557A">
        <w:trPr>
          <w:trHeight w:val="1535"/>
          <w:jc w:val="center"/>
        </w:trPr>
        <w:tc>
          <w:tcPr>
            <w:tcW w:w="8917" w:type="dxa"/>
          </w:tcPr>
          <w:p w:rsidR="005970F3" w:rsidRPr="00723DFC" w:rsidRDefault="005970F3" w:rsidP="0085557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rFonts w:eastAsiaTheme="minorHAnsi"/>
                <w:b/>
                <w:iCs/>
                <w:color w:val="auto"/>
                <w:sz w:val="40"/>
                <w:szCs w:val="40"/>
                <w:lang w:eastAsia="en-US"/>
              </w:rPr>
            </w:pPr>
            <w:r w:rsidRPr="00723DFC">
              <w:rPr>
                <w:b/>
                <w:sz w:val="40"/>
                <w:szCs w:val="40"/>
              </w:rPr>
              <w:t>«</w:t>
            </w:r>
            <w:r w:rsidRPr="00723DFC">
              <w:rPr>
                <w:rFonts w:eastAsiaTheme="minorHAnsi"/>
                <w:b/>
                <w:iCs/>
                <w:color w:val="auto"/>
                <w:sz w:val="40"/>
                <w:szCs w:val="40"/>
                <w:lang w:eastAsia="en-US"/>
              </w:rPr>
              <w:t>Всестороннее обеспечение действий нештатных формирований  и</w:t>
            </w:r>
          </w:p>
          <w:p w:rsidR="005970F3" w:rsidRPr="00835617" w:rsidRDefault="005970F3" w:rsidP="0085557A">
            <w:pPr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rPr>
                <w:sz w:val="16"/>
                <w:szCs w:val="16"/>
              </w:rPr>
            </w:pPr>
            <w:r w:rsidRPr="00723DFC">
              <w:rPr>
                <w:rFonts w:eastAsiaTheme="minorHAnsi"/>
                <w:b/>
                <w:iCs/>
                <w:color w:val="auto"/>
                <w:sz w:val="40"/>
                <w:szCs w:val="40"/>
                <w:lang w:eastAsia="en-US"/>
              </w:rPr>
              <w:t>спасательных служб, а также взаимодействия между ними в ходе выполнения задач</w:t>
            </w:r>
            <w:r w:rsidRPr="00723DFC">
              <w:rPr>
                <w:b/>
                <w:sz w:val="40"/>
                <w:szCs w:val="40"/>
              </w:rPr>
              <w:t>»</w:t>
            </w:r>
          </w:p>
        </w:tc>
      </w:tr>
    </w:tbl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5970F3" w:rsidRDefault="005970F3" w:rsidP="00C42315">
      <w:pPr>
        <w:ind w:firstLine="709"/>
        <w:jc w:val="center"/>
        <w:rPr>
          <w:b/>
          <w:spacing w:val="120"/>
          <w:sz w:val="28"/>
          <w:szCs w:val="28"/>
        </w:rPr>
      </w:pPr>
    </w:p>
    <w:p w:rsidR="00C42315" w:rsidRPr="00D84BC8" w:rsidRDefault="00C42315" w:rsidP="00C42315">
      <w:pPr>
        <w:ind w:firstLine="709"/>
        <w:jc w:val="center"/>
        <w:rPr>
          <w:b/>
          <w:sz w:val="28"/>
          <w:szCs w:val="28"/>
        </w:rPr>
      </w:pPr>
      <w:r w:rsidRPr="00D84BC8">
        <w:rPr>
          <w:b/>
          <w:spacing w:val="120"/>
          <w:sz w:val="28"/>
          <w:szCs w:val="28"/>
        </w:rPr>
        <w:lastRenderedPageBreak/>
        <w:t>Введение</w:t>
      </w:r>
    </w:p>
    <w:p w:rsidR="001976E3" w:rsidRDefault="005F771B" w:rsidP="005F771B">
      <w:pPr>
        <w:shd w:val="clear" w:color="auto" w:fill="FFFFFF"/>
        <w:ind w:firstLine="720"/>
        <w:textAlignment w:val="baseline"/>
        <w:rPr>
          <w:color w:val="000000" w:themeColor="text1"/>
        </w:rPr>
      </w:pPr>
      <w:r w:rsidRPr="00F42EDD">
        <w:rPr>
          <w:color w:val="000000" w:themeColor="text1"/>
        </w:rPr>
        <w:t xml:space="preserve">     </w:t>
      </w:r>
    </w:p>
    <w:p w:rsidR="005F771B" w:rsidRPr="00F42EDD" w:rsidRDefault="005F771B" w:rsidP="005F771B">
      <w:pPr>
        <w:shd w:val="clear" w:color="auto" w:fill="FFFFFF"/>
        <w:ind w:firstLine="720"/>
        <w:textAlignment w:val="baseline"/>
        <w:rPr>
          <w:color w:val="000000" w:themeColor="text1"/>
        </w:rPr>
      </w:pPr>
      <w:r w:rsidRPr="00F42EDD">
        <w:rPr>
          <w:color w:val="000000" w:themeColor="text1"/>
        </w:rPr>
        <w:t xml:space="preserve">  </w:t>
      </w:r>
      <w:proofErr w:type="gramStart"/>
      <w:r w:rsidRPr="00F42EDD">
        <w:rPr>
          <w:color w:val="000000" w:themeColor="text1"/>
        </w:rPr>
        <w:t>В этих условиях совершенствование сил ГО и РСЧС должно осуществляться преимущественно на основе качественно новых подходов к оптимизации их состава и структуры, повышения готовности к решению возложенных на них задач, комплексного применения современной техники и новейших технологий, улучшения подготовки личного состава</w:t>
      </w:r>
      <w:r w:rsidR="00F42EDD">
        <w:rPr>
          <w:color w:val="000000" w:themeColor="text1"/>
        </w:rPr>
        <w:t>, всестороннего их</w:t>
      </w:r>
      <w:r w:rsidR="007425FA">
        <w:rPr>
          <w:color w:val="000000" w:themeColor="text1"/>
        </w:rPr>
        <w:t xml:space="preserve"> </w:t>
      </w:r>
      <w:r w:rsidR="006766E0">
        <w:rPr>
          <w:color w:val="000000" w:themeColor="text1"/>
        </w:rPr>
        <w:t>обеспечения</w:t>
      </w:r>
      <w:r w:rsidR="00F42EDD">
        <w:rPr>
          <w:color w:val="000000" w:themeColor="text1"/>
        </w:rPr>
        <w:t xml:space="preserve"> </w:t>
      </w:r>
      <w:r w:rsidR="007425FA">
        <w:rPr>
          <w:color w:val="000000" w:themeColor="text1"/>
        </w:rPr>
        <w:t xml:space="preserve">и умелого взаимодействия </w:t>
      </w:r>
      <w:r w:rsidR="00B37895">
        <w:rPr>
          <w:color w:val="000000" w:themeColor="text1"/>
        </w:rPr>
        <w:t>в ходе проведения АСДНР</w:t>
      </w:r>
      <w:r w:rsidRPr="00F42EDD">
        <w:rPr>
          <w:color w:val="000000" w:themeColor="text1"/>
        </w:rPr>
        <w:t>.</w:t>
      </w:r>
      <w:proofErr w:type="gramEnd"/>
    </w:p>
    <w:p w:rsidR="005F771B" w:rsidRPr="00F42EDD" w:rsidRDefault="005F771B" w:rsidP="005F771B">
      <w:pPr>
        <w:shd w:val="clear" w:color="auto" w:fill="FFFFFF"/>
        <w:ind w:firstLine="720"/>
        <w:textAlignment w:val="baseline"/>
        <w:rPr>
          <w:color w:val="000000" w:themeColor="text1"/>
        </w:rPr>
      </w:pPr>
      <w:r w:rsidRPr="00F42EDD">
        <w:rPr>
          <w:color w:val="000000" w:themeColor="text1"/>
        </w:rPr>
        <w:t>В решении комплекса указанных задач важная роль отводится спасательным службам и нештатным формированиям ГО.</w:t>
      </w:r>
    </w:p>
    <w:p w:rsidR="005F771B" w:rsidRPr="00F42EDD" w:rsidRDefault="005F771B" w:rsidP="005F771B">
      <w:pPr>
        <w:shd w:val="clear" w:color="auto" w:fill="FFFFFF"/>
        <w:ind w:firstLine="720"/>
        <w:textAlignment w:val="baseline"/>
        <w:rPr>
          <w:color w:val="000000" w:themeColor="text1"/>
        </w:rPr>
      </w:pPr>
      <w:r w:rsidRPr="00F42EDD">
        <w:rPr>
          <w:color w:val="000000" w:themeColor="text1"/>
        </w:rPr>
        <w:t xml:space="preserve">Находясь непосредственно на предприятии (объекте) в составе работающей смены, спасательным службам и нештатные формирования ГО могут принять необходимые экстренные меры по сигналам оповещения ГО, а также по предотвращению или локализации ЧС на самой ранней стадии такой угрозы и начать аварийно-спасательные работы еще до прибытия основных сил. Количество указанных спасательным службам и нештатных формирований ГО зависит от состава решаемых задач по гражданской </w:t>
      </w:r>
      <w:proofErr w:type="gramStart"/>
      <w:r w:rsidRPr="00F42EDD">
        <w:rPr>
          <w:color w:val="000000" w:themeColor="text1"/>
        </w:rPr>
        <w:t>обороне</w:t>
      </w:r>
      <w:proofErr w:type="gramEnd"/>
      <w:r w:rsidRPr="00F42EDD">
        <w:rPr>
          <w:color w:val="000000" w:themeColor="text1"/>
        </w:rPr>
        <w:t xml:space="preserve"> и они должны оснащаться современной техникой и оборудованием, быть мобильными и более функциональными.</w:t>
      </w:r>
    </w:p>
    <w:p w:rsidR="005F771B" w:rsidRPr="00F42EDD" w:rsidRDefault="005F771B" w:rsidP="005F771B">
      <w:pPr>
        <w:shd w:val="clear" w:color="auto" w:fill="FFFFFF"/>
        <w:ind w:firstLine="720"/>
        <w:textAlignment w:val="baseline"/>
        <w:rPr>
          <w:color w:val="000000" w:themeColor="text1"/>
        </w:rPr>
      </w:pPr>
      <w:proofErr w:type="gramStart"/>
      <w:r w:rsidRPr="00F42EDD">
        <w:rPr>
          <w:color w:val="000000" w:themeColor="text1"/>
        </w:rPr>
        <w:t>При создании и обеспечении функционирования нештатных формирований и спасательных служб в интересах гражданской обороны</w:t>
      </w:r>
      <w:r w:rsidR="006766E0">
        <w:rPr>
          <w:color w:val="000000" w:themeColor="text1"/>
        </w:rPr>
        <w:t xml:space="preserve"> </w:t>
      </w:r>
      <w:r w:rsidR="00785573">
        <w:rPr>
          <w:color w:val="000000" w:themeColor="text1"/>
        </w:rPr>
        <w:t>и защиты от ЧС,</w:t>
      </w:r>
      <w:r w:rsidRPr="00F42EDD">
        <w:rPr>
          <w:color w:val="000000" w:themeColor="text1"/>
        </w:rPr>
        <w:t xml:space="preserve"> предполагается использовать накопленный опыт применения сил и средств РСЧС, а также опыт создания, комплект</w:t>
      </w:r>
      <w:r w:rsidR="00F92C0D">
        <w:rPr>
          <w:color w:val="000000" w:themeColor="text1"/>
        </w:rPr>
        <w:t>ования, технического оснащения,</w:t>
      </w:r>
      <w:r w:rsidRPr="00F42EDD">
        <w:rPr>
          <w:color w:val="000000" w:themeColor="text1"/>
        </w:rPr>
        <w:t xml:space="preserve"> подготовки</w:t>
      </w:r>
      <w:r w:rsidR="00F92C0D">
        <w:rPr>
          <w:color w:val="000000" w:themeColor="text1"/>
        </w:rPr>
        <w:t xml:space="preserve">, всестороннего их обеспечения и умелого взаимодействия в ходе выполнения </w:t>
      </w:r>
      <w:r w:rsidR="003B035E">
        <w:rPr>
          <w:color w:val="000000" w:themeColor="text1"/>
        </w:rPr>
        <w:t>задач</w:t>
      </w:r>
      <w:r w:rsidRPr="00F42EDD">
        <w:rPr>
          <w:color w:val="000000" w:themeColor="text1"/>
        </w:rPr>
        <w:t xml:space="preserve"> сил гражданской обороны предыдущих лет, применительно к современным условиям, и з</w:t>
      </w:r>
      <w:r w:rsidR="003C44B7">
        <w:rPr>
          <w:color w:val="000000" w:themeColor="text1"/>
        </w:rPr>
        <w:t>адачам нештатных формирований</w:t>
      </w:r>
      <w:r w:rsidRPr="00F42EDD">
        <w:rPr>
          <w:color w:val="000000" w:themeColor="text1"/>
        </w:rPr>
        <w:t xml:space="preserve"> и спасательным</w:t>
      </w:r>
      <w:proofErr w:type="gramEnd"/>
      <w:r w:rsidRPr="00F42EDD">
        <w:rPr>
          <w:color w:val="000000" w:themeColor="text1"/>
        </w:rPr>
        <w:t xml:space="preserve"> службам  в составе сил ГО и РСЧС.</w:t>
      </w:r>
    </w:p>
    <w:p w:rsidR="005F771B" w:rsidRPr="0024715F" w:rsidRDefault="005F771B" w:rsidP="005F771B">
      <w:pPr>
        <w:rPr>
          <w:b/>
        </w:rPr>
      </w:pPr>
      <w:r w:rsidRPr="0024715F">
        <w:rPr>
          <w:b/>
        </w:rPr>
        <w:t xml:space="preserve">  </w:t>
      </w:r>
    </w:p>
    <w:p w:rsidR="005F771B" w:rsidRPr="0024715F" w:rsidRDefault="005F771B" w:rsidP="005F771B">
      <w:pPr>
        <w:rPr>
          <w:b/>
        </w:rPr>
      </w:pPr>
    </w:p>
    <w:p w:rsidR="00FB6628" w:rsidRDefault="00FB6628" w:rsidP="00C42315">
      <w:pPr>
        <w:ind w:firstLine="709"/>
        <w:jc w:val="center"/>
        <w:rPr>
          <w:b/>
          <w:sz w:val="28"/>
          <w:szCs w:val="28"/>
          <w:u w:val="single"/>
        </w:rPr>
      </w:pPr>
    </w:p>
    <w:p w:rsidR="00FB6628" w:rsidRDefault="00FB6628" w:rsidP="00C42315">
      <w:pPr>
        <w:ind w:firstLine="709"/>
        <w:jc w:val="center"/>
        <w:rPr>
          <w:b/>
          <w:sz w:val="28"/>
          <w:szCs w:val="28"/>
          <w:u w:val="single"/>
        </w:rPr>
      </w:pPr>
    </w:p>
    <w:p w:rsidR="00C42315" w:rsidRPr="00D84BC8" w:rsidRDefault="00C42315" w:rsidP="00C42315">
      <w:pPr>
        <w:ind w:firstLine="709"/>
        <w:jc w:val="center"/>
        <w:rPr>
          <w:b/>
          <w:sz w:val="28"/>
          <w:szCs w:val="28"/>
          <w:u w:val="single"/>
        </w:rPr>
      </w:pPr>
      <w:r w:rsidRPr="00D84BC8">
        <w:rPr>
          <w:b/>
          <w:sz w:val="28"/>
          <w:szCs w:val="28"/>
          <w:u w:val="single"/>
        </w:rPr>
        <w:t>1-й учебный вопрос.</w:t>
      </w:r>
      <w:r w:rsidRPr="00D84BC8">
        <w:rPr>
          <w:b/>
          <w:sz w:val="28"/>
          <w:szCs w:val="28"/>
        </w:rPr>
        <w:t xml:space="preserve"> «</w:t>
      </w:r>
      <w:r w:rsidR="002A53F1" w:rsidRPr="002A53F1">
        <w:rPr>
          <w:rFonts w:eastAsiaTheme="minorHAnsi"/>
          <w:b/>
          <w:color w:val="auto"/>
          <w:sz w:val="28"/>
          <w:szCs w:val="28"/>
          <w:lang w:eastAsia="en-US"/>
        </w:rPr>
        <w:t>Основные составляющие всестороннего обеспечения действий нештатных формирований и спасательных служб в ходе выполнения ими задач</w:t>
      </w:r>
      <w:r w:rsidRPr="00D84BC8">
        <w:rPr>
          <w:b/>
          <w:sz w:val="28"/>
          <w:szCs w:val="28"/>
        </w:rPr>
        <w:t>»</w:t>
      </w:r>
    </w:p>
    <w:p w:rsidR="00C42315" w:rsidRPr="00D84BC8" w:rsidRDefault="00C42315" w:rsidP="00C42315">
      <w:pPr>
        <w:ind w:firstLine="709"/>
        <w:jc w:val="center"/>
        <w:rPr>
          <w:b/>
          <w:sz w:val="28"/>
          <w:szCs w:val="28"/>
        </w:rPr>
      </w:pP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b/>
          <w:bCs/>
          <w:sz w:val="28"/>
          <w:szCs w:val="28"/>
        </w:rPr>
        <w:t xml:space="preserve">Всестороннее обеспечение АСДНР </w:t>
      </w:r>
      <w:r w:rsidRPr="00682EA0">
        <w:rPr>
          <w:sz w:val="28"/>
          <w:szCs w:val="28"/>
        </w:rPr>
        <w:t xml:space="preserve">— это комплекс мер, осуществляемых в целях создания условий для успешного выполнения задач созданной группировкой сил.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К основным видам обеспечения относятся: разведка, радиационная и химическая защита, инженерное, противопожарное, транспортное и дорожное, гидрометеорологическое, техническое, метрологическое, материальное и медицинское обеспечение, комендантская служба и охрана общественного порядка.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Организация и проведение всестороннего обеспечения АСДНР возлагается на председателя КЧСПБ, начальников служб и командиров формирований.</w:t>
      </w:r>
    </w:p>
    <w:p w:rsidR="005958C4" w:rsidRDefault="005958C4" w:rsidP="00595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5970F3" w:rsidRDefault="005970F3" w:rsidP="00595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5970F3" w:rsidRDefault="005970F3" w:rsidP="00595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6D4E67" w:rsidRPr="00682EA0" w:rsidRDefault="006D4E67" w:rsidP="005958C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lastRenderedPageBreak/>
        <w:t>Проведение разведки</w:t>
      </w:r>
    </w:p>
    <w:p w:rsidR="005958C4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Разведка представляет собой комплекс мероприятий по добыванию, сбору и изучению сведений об обстановке в очагах поражения, районах стихийных бедствий, аварий и катастроф, выявлению санитарно-гигиенического и эпизоотического состояния районов, населенных пунктов с целью обеспечения данными об обстановке руководства, органов, осуществляющих у</w:t>
      </w:r>
      <w:r w:rsidR="005958C4">
        <w:rPr>
          <w:sz w:val="28"/>
          <w:szCs w:val="28"/>
        </w:rPr>
        <w:t xml:space="preserve">правление гражданской обороной. </w:t>
      </w:r>
    </w:p>
    <w:p w:rsidR="006D4E67" w:rsidRPr="005958C4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b/>
          <w:i/>
          <w:sz w:val="28"/>
          <w:szCs w:val="28"/>
        </w:rPr>
      </w:pPr>
      <w:r w:rsidRPr="005958C4">
        <w:rPr>
          <w:b/>
          <w:i/>
          <w:sz w:val="28"/>
          <w:szCs w:val="28"/>
        </w:rPr>
        <w:t>Разведка является видом обеспечения действий сил гражданской обороны.</w:t>
      </w:r>
    </w:p>
    <w:p w:rsidR="006D4E67" w:rsidRPr="00764660" w:rsidRDefault="006D4E67" w:rsidP="00764660">
      <w:pPr>
        <w:autoSpaceDE w:val="0"/>
        <w:autoSpaceDN w:val="0"/>
        <w:adjustRightInd w:val="0"/>
        <w:spacing w:after="0" w:line="240" w:lineRule="auto"/>
        <w:ind w:left="0" w:firstLine="541"/>
        <w:jc w:val="left"/>
        <w:rPr>
          <w:sz w:val="28"/>
          <w:szCs w:val="28"/>
        </w:rPr>
      </w:pPr>
      <w:r w:rsidRPr="00682EA0">
        <w:rPr>
          <w:sz w:val="28"/>
          <w:szCs w:val="28"/>
        </w:rPr>
        <w:t xml:space="preserve">В зависимости от характера решаемых задач разведка подразделяется на </w:t>
      </w:r>
      <w:proofErr w:type="gramStart"/>
      <w:r w:rsidRPr="00183ADD">
        <w:rPr>
          <w:b/>
          <w:i/>
          <w:sz w:val="28"/>
          <w:szCs w:val="28"/>
        </w:rPr>
        <w:t>общую</w:t>
      </w:r>
      <w:proofErr w:type="gramEnd"/>
      <w:r w:rsidRPr="00183ADD">
        <w:rPr>
          <w:b/>
          <w:i/>
          <w:sz w:val="28"/>
          <w:szCs w:val="28"/>
        </w:rPr>
        <w:t xml:space="preserve"> </w:t>
      </w:r>
      <w:r w:rsidR="00183ADD" w:rsidRPr="00183ADD">
        <w:rPr>
          <w:sz w:val="28"/>
          <w:szCs w:val="28"/>
        </w:rPr>
        <w:t>и</w:t>
      </w:r>
      <w:r w:rsidR="00183ADD" w:rsidRPr="00183ADD">
        <w:rPr>
          <w:b/>
          <w:i/>
          <w:sz w:val="28"/>
          <w:szCs w:val="28"/>
        </w:rPr>
        <w:t xml:space="preserve"> </w:t>
      </w:r>
      <w:r w:rsidRPr="00183ADD">
        <w:rPr>
          <w:b/>
          <w:i/>
          <w:sz w:val="28"/>
          <w:szCs w:val="28"/>
        </w:rPr>
        <w:t>специальную</w:t>
      </w:r>
      <w:r w:rsidRPr="00682EA0">
        <w:rPr>
          <w:sz w:val="28"/>
          <w:szCs w:val="28"/>
        </w:rPr>
        <w:t xml:space="preserve">, а в зависимости от сферы действия и привлекаемых сил  </w:t>
      </w:r>
      <w:r w:rsidRPr="00764660">
        <w:rPr>
          <w:sz w:val="28"/>
          <w:szCs w:val="28"/>
        </w:rPr>
        <w:t>на</w:t>
      </w:r>
      <w:r w:rsidRPr="00682EA0">
        <w:rPr>
          <w:b/>
          <w:i/>
          <w:sz w:val="28"/>
          <w:szCs w:val="28"/>
        </w:rPr>
        <w:t xml:space="preserve"> наземную, воздушную, морскую и речную.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b/>
          <w:bCs/>
          <w:i/>
          <w:iCs/>
          <w:sz w:val="28"/>
          <w:szCs w:val="28"/>
        </w:rPr>
        <w:t xml:space="preserve">Общая разведка </w:t>
      </w:r>
      <w:r w:rsidRPr="00682EA0">
        <w:rPr>
          <w:sz w:val="28"/>
          <w:szCs w:val="28"/>
        </w:rPr>
        <w:t xml:space="preserve">организуется и проводится органами управления и силами гражданской обороны в целях сбора общих данных об обстановке в районах размещения группировки сил гражданской обороны, на маршрутах ввода сил и в очагах поражения. Она ведется разведывательными группами, дозорами, наблюдательными постами, высылаемыми от войск гражданской обороны, аварийно-спасательных формирований и других сил, привлекаемых </w:t>
      </w:r>
      <w:proofErr w:type="gramStart"/>
      <w:r w:rsidRPr="00682EA0">
        <w:rPr>
          <w:sz w:val="28"/>
          <w:szCs w:val="28"/>
        </w:rPr>
        <w:t>к</w:t>
      </w:r>
      <w:proofErr w:type="gramEnd"/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ведению АСДНР.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b/>
          <w:bCs/>
          <w:i/>
          <w:iCs/>
          <w:sz w:val="28"/>
          <w:szCs w:val="28"/>
        </w:rPr>
        <w:t xml:space="preserve">Специальная разведка </w:t>
      </w:r>
      <w:r w:rsidRPr="00682EA0">
        <w:rPr>
          <w:sz w:val="28"/>
          <w:szCs w:val="28"/>
        </w:rPr>
        <w:t xml:space="preserve">включает радиационную, химическую, биологическую (бактериологическую), инженерную, пожарную и медицинскую разведку.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Она организуется и проводится в целях получения более полных данных об обстановке в районе действий сил гражданской обороны и размещения населения.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Разведка в гражданской обороне ведется сетью наблюдения и лабораторного контроля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(СНЛК), дозорами войсковых частей; дозорами воздушной, морской (речной) разведки, а также дозорами на железнодорожных и автомобильных транспортных средствах аварийно-спасательных служб и аварийно-спасательных формирований. По планам взаимодействия для ведения разведки могут привлекаться также дозоры из состава объединений и частей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Вооруженных Сил Российской Федерации, других военных ведомств, дислоцируемых на подвергшихся воздействию средств нападения территориях.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На СНЛК возлагается выполнение задач по обнаружению и идентификации радиоактивного, химического и биологического (бактериологического) заражения (загрязнения) питьевой воды, пищевого и фуражного сырья, продовольствия, объектов окружающей среды (воздуха, почвы, воды открытых источников) по месту размещения постов наблюдения и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принятию экстренных мер по защите населения, сельскохозяйственного производства от радиоактивных и отравляющих веществ, АХОВ и биологических (бактериологических) средств — возбудителей инфекционных заболеваний.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Радиационная и химическая разведка </w:t>
      </w:r>
      <w:r w:rsidRPr="00682EA0">
        <w:rPr>
          <w:sz w:val="28"/>
          <w:szCs w:val="28"/>
        </w:rPr>
        <w:t xml:space="preserve">предназначается для своевременного обнаружения зараженности воздуха, воды и местности радиоактивными, отравляющими и аварийно  химически опасными веществами; определения </w:t>
      </w:r>
      <w:r w:rsidRPr="00682EA0">
        <w:rPr>
          <w:sz w:val="28"/>
          <w:szCs w:val="28"/>
        </w:rPr>
        <w:lastRenderedPageBreak/>
        <w:t>характера и степени заражения (загрязнения); отыскания и обозначения путей и направлений с наименьшими уровнями радиации и обходов участков химического заражения; введения оптимальных режимов радиационной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защиты населения, личного состава воинских частей, аварийно-спасательных формирований.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Биологическая (бактериологическая) разведка </w:t>
      </w:r>
      <w:r w:rsidRPr="00682EA0">
        <w:rPr>
          <w:sz w:val="28"/>
          <w:szCs w:val="28"/>
        </w:rPr>
        <w:t>ведется подразделениями медицинской службы гражданской обороны и предназначается для своевременного обнаружения возбудителей инфекционных заболеваний, а также для определения характера и объема работ, необходимых для ликвидации биологического (бактериологического) заражения.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Инженерная разведка </w:t>
      </w:r>
      <w:r w:rsidRPr="00682EA0">
        <w:rPr>
          <w:sz w:val="28"/>
          <w:szCs w:val="28"/>
        </w:rPr>
        <w:t>определяет места и характер разрушений, завалов, затоплений;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устанавливает местонахождение людей, нуждающихся в срочной помощи, и определяет рациональные способы их спасения;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устанавливает степень </w:t>
      </w:r>
      <w:proofErr w:type="gramStart"/>
      <w:r w:rsidRPr="00682EA0">
        <w:rPr>
          <w:sz w:val="28"/>
          <w:szCs w:val="28"/>
        </w:rPr>
        <w:t>проходимости маршрутов ввода сил гражданской обороны</w:t>
      </w:r>
      <w:proofErr w:type="gramEnd"/>
      <w:r w:rsidRPr="00682EA0">
        <w:rPr>
          <w:sz w:val="28"/>
          <w:szCs w:val="28"/>
        </w:rPr>
        <w:t xml:space="preserve"> в очаг поражения; выявляет направление обходов (объездов) завалов, затоплений;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ведет разведку местонахождения и состояния источников водоснабжения.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Она ведется формированиями гражданской обороны, аварийно-спасательными формированиями и другими привлекаемыми силами.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Пожарная разведка </w:t>
      </w:r>
      <w:r w:rsidRPr="00682EA0">
        <w:rPr>
          <w:sz w:val="28"/>
          <w:szCs w:val="28"/>
        </w:rPr>
        <w:t>выявляет места и размеры очагов пожара; направление и скорость распространения огня; опасность взрывов, отравлений продуктами горения, обрушений зданий, перекрытий и др. обстоятельств, угрожающих людям и усложняющих действия сил ГО при ведении АСДНР;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 места размещения источников забора воды, их объемы и порядок использования.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Для ведения разведки привлекаются подразделения Государственной противопожарной службы МЧС России, воинских частей и аварийно-спасательных формирований.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Медицинская разведка </w:t>
      </w:r>
      <w:r w:rsidRPr="00682EA0">
        <w:rPr>
          <w:sz w:val="28"/>
          <w:szCs w:val="28"/>
        </w:rPr>
        <w:t xml:space="preserve">выявляет санитарно-эпидемиологическую обстановку в очагах поражения, местах проживания людей, в районах сосредоточения сил гражданской обороны и на маршрутах их выдвижения в очаг поражения, местонахождение пострадавших, их количество и состояние; намечает пути выноса пострадавших из очага поражения и маршруты их  эвакуации в лечебные учреждения; определяет районы развертывания отрядов первой медицинской помощи, безопасные места сбора и погрузки пострадавших на транспортные средства для эвакуации из очагов поражения и районов бедствий.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Она ведется медицинскими подразделениями служб, силами формирований и учреждений Всероссийской службы медицины катастроф.</w:t>
      </w:r>
    </w:p>
    <w:p w:rsidR="006253A9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Организация всех видов разведки включает: </w:t>
      </w:r>
    </w:p>
    <w:p w:rsidR="006D4E67" w:rsidRPr="006253A9" w:rsidRDefault="006D4E67" w:rsidP="006253A9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253A9">
        <w:rPr>
          <w:sz w:val="28"/>
          <w:szCs w:val="28"/>
        </w:rPr>
        <w:t xml:space="preserve">определение целей, задач и районов (объектов) ведения разведки; распределение сил и средств; планирование и постановку задач; </w:t>
      </w:r>
    </w:p>
    <w:p w:rsidR="006D4E67" w:rsidRPr="006253A9" w:rsidRDefault="006D4E67" w:rsidP="006253A9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253A9">
        <w:rPr>
          <w:sz w:val="28"/>
          <w:szCs w:val="28"/>
        </w:rPr>
        <w:t xml:space="preserve">организацию взаимодействия, связи и управления разведывательными органами; </w:t>
      </w:r>
    </w:p>
    <w:p w:rsidR="006D4E67" w:rsidRPr="006253A9" w:rsidRDefault="006D4E67" w:rsidP="006253A9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proofErr w:type="gramStart"/>
      <w:r w:rsidRPr="006253A9">
        <w:rPr>
          <w:sz w:val="28"/>
          <w:szCs w:val="28"/>
        </w:rPr>
        <w:lastRenderedPageBreak/>
        <w:t>контроль за</w:t>
      </w:r>
      <w:proofErr w:type="gramEnd"/>
      <w:r w:rsidRPr="006253A9">
        <w:rPr>
          <w:sz w:val="28"/>
          <w:szCs w:val="28"/>
        </w:rPr>
        <w:t xml:space="preserve"> действиями разведывательных органов; </w:t>
      </w:r>
    </w:p>
    <w:p w:rsidR="006D4E67" w:rsidRPr="006253A9" w:rsidRDefault="006D4E67" w:rsidP="006253A9">
      <w:pPr>
        <w:pStyle w:val="ab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253A9">
        <w:rPr>
          <w:sz w:val="28"/>
          <w:szCs w:val="28"/>
        </w:rPr>
        <w:t>организацию сбора и обработки разведывательных данных и обеспечение своевременного их доклада соответствующему руководителю гражданской обороны.</w:t>
      </w:r>
    </w:p>
    <w:p w:rsidR="006253A9" w:rsidRDefault="006253A9" w:rsidP="00625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6D4E67" w:rsidRPr="00682EA0" w:rsidRDefault="006D4E67" w:rsidP="006253A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t>Инженерное обеспечение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Инженерное обеспечение включает: инженерную разведку объектов и местности в районе действий; оборудование районов, занимаемых силами ликвидации чрезвычайных ситуаций; устройство и содержание путей движения, подвоза и эвакуации;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оборудование и содержание переправ через водные преграды; обеспечение ввода сил ликвидации чрезвычайных ситуаций в зону ЧС;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инженерные мероприятия по преодолению разрушений, затоплений;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оборудование пунктов водоснабжения.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Подготовка путей движения, подвоза и эвакуации осуществляется инженерными частями (подразделениями), формированиями с максимальным использованием существующих дорог и переправ. Для пропуска сил через труднопроходимые участки привлекаются подразделения и формирования механизации с тягачами, бульдозерами и другой необходимой техникой.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Инженерные мероприятия по обеспечению ввода сил на объекты АСДНР заключаются в ведении инженерной разведки, оборудовании колонных путей и объездов на маршрутах ввода сил, восстановлении нарушенных дорожно-мостовых сооружений, оборудовании переправ через водные преграды, в прокладывание основных дорог в зонах разрушений города и маршрутов ввода сил, основных дорог на объекты ведения работ.</w:t>
      </w:r>
    </w:p>
    <w:p w:rsidR="00CE2AD6" w:rsidRDefault="00CE2AD6" w:rsidP="00CE2A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6D4E67" w:rsidRPr="00682EA0" w:rsidRDefault="006D4E67" w:rsidP="00CE2AD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t>Химическое обеспечение</w:t>
      </w:r>
    </w:p>
    <w:p w:rsidR="00CE2AD6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Химическое обеспечение включает: </w:t>
      </w:r>
    </w:p>
    <w:p w:rsidR="006D4E67" w:rsidRPr="00CE2AD6" w:rsidRDefault="006D4E67" w:rsidP="00CE2AD6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E2AD6">
        <w:rPr>
          <w:sz w:val="28"/>
          <w:szCs w:val="28"/>
        </w:rPr>
        <w:t xml:space="preserve">радиационную, химическую и неспецифическую бактериологическую разведку; </w:t>
      </w:r>
    </w:p>
    <w:p w:rsidR="00CE2AD6" w:rsidRPr="00CE2AD6" w:rsidRDefault="006D4E67" w:rsidP="00CE2AD6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E2AD6">
        <w:rPr>
          <w:sz w:val="28"/>
          <w:szCs w:val="28"/>
        </w:rPr>
        <w:t xml:space="preserve">своевременное и умелое использование средств индивидуальной и коллективной защиты; дозиметрический и химический контроль; </w:t>
      </w:r>
    </w:p>
    <w:p w:rsidR="006D4E67" w:rsidRPr="00CE2AD6" w:rsidRDefault="006D4E67" w:rsidP="00CE2AD6">
      <w:pPr>
        <w:pStyle w:val="ab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CE2AD6">
        <w:rPr>
          <w:sz w:val="28"/>
          <w:szCs w:val="28"/>
        </w:rPr>
        <w:t>специальную обработку личного состава и техники, а также дегазацию и дезинфекцию участков местности, дорог и сооружений.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Использование средств защиты обеспечивает защиту личного состава от поражения аварийными химически опасными веществами.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Дозиметрический и химический контроль </w:t>
      </w:r>
      <w:r w:rsidRPr="00682EA0">
        <w:rPr>
          <w:sz w:val="28"/>
          <w:szCs w:val="28"/>
        </w:rPr>
        <w:t>включает определение доз облучения личного состава и степени заражения людей, вооружения, техники и других материальных средств радиоактивными и аварийными химически опасными веществами.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По данным дозиметрического и химического контроля производится оценка работоспособности людей, определяется порядок (сменность) использования сил ликвидации чрезвычайных ситуаций при проведении АСДНР, уточняются </w:t>
      </w:r>
      <w:r w:rsidRPr="00682EA0">
        <w:rPr>
          <w:sz w:val="28"/>
          <w:szCs w:val="28"/>
        </w:rPr>
        <w:lastRenderedPageBreak/>
        <w:t>режимы работы на зараженной местности, необходимость и объем работ по специальной обработке частей (подразделений) и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формирований, определяется возможность использования продуктов питания и питьевой воды, оказавшихся в зонах, зараженных радиоактивными и аварийными химически опасными веществами. При осуществлении контроля используются технические средства частей ГО, а также оборудование и аппаратура лабораторий. Организуется дозиметрический и химический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контроль начальниками химической и медицинской лабораторий.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Специальная обработка </w:t>
      </w:r>
      <w:r w:rsidRPr="00682EA0">
        <w:rPr>
          <w:sz w:val="28"/>
          <w:szCs w:val="28"/>
        </w:rPr>
        <w:t>заключается в проведении дегазации, дезактивации и дезинфекции техники и других материальных средств и в санитарной обработке личного состава.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Она может быть частичной или полной. Частичная специальная обработка проводится самим личным составом в ходе выполнения задачи, а при заражении аварийными химически опасными веществами — немедленно.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Полная специальная обработка проводится, как правило, после выполнения задачи и включает проведение в полном объеме дегазации, дезактивации и дезинфекции техники и материальных средств, а при необходимости — и проведение в рамках санитарно-гигиенических мероприятий санитарной обработки личного состава, участвующего в ликвидации чрезвычайной ситуации.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В зависимости от физической природы поражающих факторов, характера чрезвычайной ситуации некоторые виды обеспечения могут стать не только обеспечивающими, а основными мероприятиями аварийно-спасательных и других неотложных работ.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Так, например, разведка в большинстве видов чрезвычайных ситуаций является составной частью аварийно-спасательных и других неотложных работ, инженерные мероприятия занимают важное место в составе этих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работ при масштабных разрушениях, обширных площадях загрязнений и т.д. При радиационных и химических авариях мероприятия радиационной и химической защиты составляют важную часть ликвидационных мер, а при пожарах эту роль выполняют противопожарные мероприятия.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В случае значительных санитарных потерь важнейшей составной частью аварийно-спасательных и других неотложных работ являются меры медицинской защиты.</w:t>
      </w:r>
    </w:p>
    <w:p w:rsidR="00050FCA" w:rsidRDefault="00050FCA" w:rsidP="00050F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6D4E67" w:rsidRPr="00682EA0" w:rsidRDefault="006D4E67" w:rsidP="00050F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t>Медицинское обеспечение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Медицинское обеспечение организуется и осуществляется в целях сохранения здоровья и работоспособности личного состава, участвующего в ликвидации последствий чрезвычайной ситуации, своевременного оказания медицинской помощи пораженным и больным, их эвакуации, лечении, предупреждении возникновения и распространения инфекционных заболеваний.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Пораженным и больным оказывается первая медицинская помощь, первая врачебная и специализированная медицинская помощь.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Первую врачебную помощь оказывают медицинские подразделения и медицинские учреждения в очагах поражения или вблизи них. </w:t>
      </w:r>
      <w:r w:rsidRPr="00682EA0">
        <w:rPr>
          <w:sz w:val="28"/>
          <w:szCs w:val="28"/>
        </w:rPr>
        <w:lastRenderedPageBreak/>
        <w:t>Специализированную медицинскую помощь оказывают специализированные медицинские учреждения.</w:t>
      </w:r>
    </w:p>
    <w:p w:rsidR="00050FCA" w:rsidRDefault="00050FCA" w:rsidP="00050F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6D4E67" w:rsidRPr="00682EA0" w:rsidRDefault="006D4E67" w:rsidP="00050FCA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t>Транспортное и дорожное обеспечение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Основной задачей транспортного обеспечения является: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— эвакуация населения, материальных и культурных ценностей из приграничных районов военных действий, городов, подвергаемых опасности воздействия средств массового поражения, очагов поражения и </w:t>
      </w:r>
      <w:r w:rsidR="00050FCA">
        <w:rPr>
          <w:sz w:val="28"/>
          <w:szCs w:val="28"/>
        </w:rPr>
        <w:t>зон радиоактивного, химического</w:t>
      </w:r>
      <w:r w:rsidRPr="00682EA0">
        <w:rPr>
          <w:sz w:val="28"/>
          <w:szCs w:val="28"/>
        </w:rPr>
        <w:t>‚</w:t>
      </w:r>
      <w:r w:rsidR="00050FCA">
        <w:rPr>
          <w:sz w:val="28"/>
          <w:szCs w:val="28"/>
        </w:rPr>
        <w:t xml:space="preserve"> </w:t>
      </w:r>
      <w:r w:rsidRPr="00682EA0">
        <w:rPr>
          <w:sz w:val="28"/>
          <w:szCs w:val="28"/>
        </w:rPr>
        <w:t>и биологического (бактериологического) заражения (загрязнения), а также из зон возможного катастрофического затопления;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доставка материальных средств и техники к местам строительства недостающих защитных сооружений;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вывоз из категорированных городов запасов аварийно химически опасных, взрыво-, пожароопасных и других веществ, которые в случае разрушения емкостей с их запасами на объектах могут представлять опасность возникновения вторичных факторов поражения;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подвоз сил и сре</w:t>
      </w:r>
      <w:proofErr w:type="gramStart"/>
      <w:r w:rsidRPr="00682EA0">
        <w:rPr>
          <w:sz w:val="28"/>
          <w:szCs w:val="28"/>
        </w:rPr>
        <w:t>дств гр</w:t>
      </w:r>
      <w:proofErr w:type="gramEnd"/>
      <w:r w:rsidRPr="00682EA0">
        <w:rPr>
          <w:sz w:val="28"/>
          <w:szCs w:val="28"/>
        </w:rPr>
        <w:t>ажданской обороны к местам проведения аварийно-спасательных и других неотложных работ;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вывоз из очагов поражения пострадавшего населения.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Большой объем перевозок гражданской обороны в короткие сроки требует привлечения для их осуществления всех видов транспорта: автомобильного, железнодорожного, речного (морского) и авиационного. Для этих целей используется весь наличный транспорт, не подлежащий поставкам в вооруженные силы и не занятый неотложными народнохозяйственными перевозками, в том числе общественный, ведомственный и личный.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При наличии водного транспорта планируемые ему перевозки на период закрытия навигации обязательно дублируются железнодорожным или автомобильным транспортом.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По согласованию с органами управления военного командования (военных округов и флотов) к перевозкам в интересах ГО могут привлекаться транспортные средства вооруженных сил.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Перевозки эвакуируемого (отселяемого) населения </w:t>
      </w:r>
      <w:r w:rsidRPr="00682EA0">
        <w:rPr>
          <w:sz w:val="28"/>
          <w:szCs w:val="28"/>
        </w:rPr>
        <w:t>осуществляются в первую очередь.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proofErr w:type="spellStart"/>
      <w:r w:rsidRPr="00682EA0">
        <w:rPr>
          <w:sz w:val="28"/>
          <w:szCs w:val="28"/>
        </w:rPr>
        <w:t>Эвакоперевозки</w:t>
      </w:r>
      <w:proofErr w:type="spellEnd"/>
      <w:r w:rsidRPr="00682EA0">
        <w:rPr>
          <w:sz w:val="28"/>
          <w:szCs w:val="28"/>
        </w:rPr>
        <w:t xml:space="preserve"> планируются преимущественно автобусами и пассажирскими поездами. При их недостатке используются крытые вагоны и грузовые бортовые автомобили, оборудованные для перевозки людей с учетом климатических условий. Нормы посадки в вагоны, автобусы и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на суда при перевозке должны обеспечивать минимальные условия для отдыха перевозимого населения в пути следования. Личный транспорт граждан, как правило, предусматривается для вывоза семей близких владельцев этого транспорта. Для выполнения эвакуационных перевозок разрабатываются специальные эвакуационные графики. </w:t>
      </w:r>
      <w:proofErr w:type="gramStart"/>
      <w:r w:rsidRPr="00682EA0">
        <w:rPr>
          <w:sz w:val="28"/>
          <w:szCs w:val="28"/>
        </w:rPr>
        <w:t xml:space="preserve">При этом вывоз эвакуируемых из категорированных городов, опасных зон следует планировать до определенных </w:t>
      </w:r>
      <w:r w:rsidRPr="00682EA0">
        <w:rPr>
          <w:sz w:val="28"/>
          <w:szCs w:val="28"/>
        </w:rPr>
        <w:lastRenderedPageBreak/>
        <w:t>пунктов (станций, пристаней, аэродромов) высадки, обеспечивающих наиболее быстрый оборот транспортных средств.</w:t>
      </w:r>
      <w:proofErr w:type="gramEnd"/>
      <w:r w:rsidRPr="00682EA0">
        <w:rPr>
          <w:sz w:val="28"/>
          <w:szCs w:val="28"/>
        </w:rPr>
        <w:t xml:space="preserve"> </w:t>
      </w:r>
      <w:proofErr w:type="gramStart"/>
      <w:r w:rsidRPr="00682EA0">
        <w:rPr>
          <w:sz w:val="28"/>
          <w:szCs w:val="28"/>
        </w:rPr>
        <w:t>Из этих пунктов до мест постоянного размещения эвакуируемые доставляются транспортом местных (сельских) районов.</w:t>
      </w:r>
      <w:proofErr w:type="gramEnd"/>
      <w:r w:rsidRPr="00682EA0">
        <w:rPr>
          <w:sz w:val="28"/>
          <w:szCs w:val="28"/>
        </w:rPr>
        <w:t xml:space="preserve"> Движение автомобильных колонн по возможности должно планироваться </w:t>
      </w:r>
      <w:proofErr w:type="gramStart"/>
      <w:r w:rsidRPr="00682EA0">
        <w:rPr>
          <w:sz w:val="28"/>
          <w:szCs w:val="28"/>
        </w:rPr>
        <w:t>сквозным</w:t>
      </w:r>
      <w:proofErr w:type="gramEnd"/>
      <w:r w:rsidRPr="00682EA0">
        <w:rPr>
          <w:sz w:val="28"/>
          <w:szCs w:val="28"/>
        </w:rPr>
        <w:t xml:space="preserve"> до конечных пунктов (мест расселения).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Доставка материальных средств и техники </w:t>
      </w:r>
      <w:r w:rsidRPr="00682EA0">
        <w:rPr>
          <w:sz w:val="28"/>
          <w:szCs w:val="28"/>
        </w:rPr>
        <w:t xml:space="preserve">для строительства защитных сооружений </w:t>
      </w:r>
      <w:proofErr w:type="gramStart"/>
      <w:r w:rsidRPr="00682EA0">
        <w:rPr>
          <w:sz w:val="28"/>
          <w:szCs w:val="28"/>
        </w:rPr>
        <w:t>осуществляется</w:t>
      </w:r>
      <w:proofErr w:type="gramEnd"/>
      <w:r w:rsidRPr="00682EA0">
        <w:rPr>
          <w:sz w:val="28"/>
          <w:szCs w:val="28"/>
        </w:rPr>
        <w:t xml:space="preserve"> прежде всего автомобильным транспортом тех организаций, в интересах которых ведется данное строительство, а также транспортом, предусмотренным планами строительства защитных сооружений в расчетном году. При наличии ведомственного железнодорожного и водного транспорта он может быть использован для этих целей.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Эвакуация материальных и культурных ценностей </w:t>
      </w:r>
      <w:r w:rsidRPr="00682EA0">
        <w:rPr>
          <w:sz w:val="28"/>
          <w:szCs w:val="28"/>
        </w:rPr>
        <w:t>осуществляется специальным железнодорожным, автомобильным и водным транспортом, который не используется для перевозки людей. После окончания эвакуации населения для этих целей привлекаются освободившиеся транспортные средства.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Подвоз сил гражданской обороны </w:t>
      </w:r>
      <w:r w:rsidRPr="00682EA0">
        <w:rPr>
          <w:sz w:val="28"/>
          <w:szCs w:val="28"/>
        </w:rPr>
        <w:t>к местам проведения аварийно-спасательных и других неотложных работ осуществляется, как правило, транспортными средствами формирований, входящих в состав этих сил.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Вывоз пострадавшего населения </w:t>
      </w:r>
      <w:r w:rsidRPr="00682EA0">
        <w:rPr>
          <w:sz w:val="28"/>
          <w:szCs w:val="28"/>
        </w:rPr>
        <w:t>из очагов поражения осуществляется всеми видами имеющихся транспортных средств, оборудованных для перевозки пораженных.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В целях обеспечения централизованного управления автомобильными колоннами организуются диспетчерские пункты. На период </w:t>
      </w:r>
      <w:proofErr w:type="spellStart"/>
      <w:r w:rsidRPr="00682EA0">
        <w:rPr>
          <w:sz w:val="28"/>
          <w:szCs w:val="28"/>
        </w:rPr>
        <w:t>эвакоперевозок</w:t>
      </w:r>
      <w:proofErr w:type="spellEnd"/>
      <w:r w:rsidRPr="00682EA0">
        <w:rPr>
          <w:sz w:val="28"/>
          <w:szCs w:val="28"/>
        </w:rPr>
        <w:t xml:space="preserve"> населения автоколонны закрепляются за определенными сборными эвакопунктами и маршрутами.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Руководство железнодорожными и водными перевозками органы, осуществляющие управление гражданской обороной, осуществляют через соответствующие транспортные органы.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Для решения внезапно возникающих задач по транспортному обеспечению мероприятий гражданской обороны создается резерв транспортных средств, который находится в распоряжении соответствующих руководителей гражданской обороны.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При планировании перевозок гражданской обороны особое внимание обращается на увязку графиков движения транспорта со службами (органами), занимающимися регулированием движения (ГИБДД и военная автоинспекция); лица, ответственные за организацию перевозок, должны иметь выписки из графиков движения транспорта на своих направлениях,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proofErr w:type="gramStart"/>
      <w:r w:rsidRPr="00682EA0">
        <w:rPr>
          <w:sz w:val="28"/>
          <w:szCs w:val="28"/>
        </w:rPr>
        <w:t>в которых должен быть отражен порядок движения транспорта и его регулирования в местах пересечения железных и автомобильных дорог и транспортных развязок.</w:t>
      </w:r>
      <w:proofErr w:type="gramEnd"/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Заблаговременно определяется порядок снабжения ГСМ, технического обслуживания и ремонта транспортных средств.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При эвакуации населения на территорию соседних субъектов Российской Федерации транспортные перевозки предварительно согласовываются с органами, </w:t>
      </w:r>
      <w:r w:rsidRPr="00682EA0">
        <w:rPr>
          <w:sz w:val="28"/>
          <w:szCs w:val="28"/>
        </w:rPr>
        <w:lastRenderedPageBreak/>
        <w:t>осуществляющими управление гражданской обороной, субъектов Российской Федерации, на территорию которых производится эвакуация людей или материальных ценностей.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t xml:space="preserve">Дорожное обеспечение действий сил и мероприятий гражданской обороны </w:t>
      </w:r>
      <w:r w:rsidRPr="00682EA0">
        <w:rPr>
          <w:sz w:val="28"/>
          <w:szCs w:val="28"/>
        </w:rPr>
        <w:t xml:space="preserve">заключается в заблаговременной подготовке транспортных маршрутов к массовым перевозкам.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Оно включает: ремонт и содержание в проезжем состоянии полотна автомобильных дорог и искусственных сооружений на них; реконструкцию существующих и строительство новых автомобильных дорог, обходов категорированных городов и искусственных сооружений; разработку и осуществление мероприятий по техническому прикрытию автомобильных дорог в целях быстрейшей ликвидации разрушений и повреждений их (создание запасов строительных материалов и новых конструкций, выделение и расстановка сил и сре</w:t>
      </w:r>
      <w:proofErr w:type="gramStart"/>
      <w:r w:rsidRPr="00682EA0">
        <w:rPr>
          <w:sz w:val="28"/>
          <w:szCs w:val="28"/>
        </w:rPr>
        <w:t>дств дл</w:t>
      </w:r>
      <w:proofErr w:type="gramEnd"/>
      <w:r w:rsidRPr="00682EA0">
        <w:rPr>
          <w:sz w:val="28"/>
          <w:szCs w:val="28"/>
        </w:rPr>
        <w:t>я выполнения восстановительных работ на важнейших объектах и участках дорог) для обеспечения</w:t>
      </w:r>
    </w:p>
    <w:p w:rsidR="00DF7F87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ввода формирований в очаги поражения и эвакуации пораженных;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разработку мероприятий по обеспечению маршрутов эвакуации населения пешим порядком.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Транспортное и дорожное обеспечение осуществляют в тесном взаимодействии: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со службой военных сообщений — по вопросам совместного использования железнодорожного, водного и воздушного транспорта;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с дорожными войсками — по совместному использованию автомобильных дорог для передвижения войск, воинских перевозок и перевозок гражданской обороны, а также по техническому прикрытию автомобильных дорог;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— с военными комиссариатами — по определению автомобильного транспорта, оставшегося в ведении гражданской обороны после </w:t>
      </w:r>
      <w:proofErr w:type="spellStart"/>
      <w:r w:rsidRPr="00682EA0">
        <w:rPr>
          <w:sz w:val="28"/>
          <w:szCs w:val="28"/>
        </w:rPr>
        <w:t>отмобилизования</w:t>
      </w:r>
      <w:proofErr w:type="spellEnd"/>
      <w:r w:rsidRPr="00682EA0">
        <w:rPr>
          <w:sz w:val="28"/>
          <w:szCs w:val="28"/>
        </w:rPr>
        <w:t xml:space="preserve"> для нужд Вооруженных Сил.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Для обеспечения бесперебойного движения и поддержания установленного порядка</w:t>
      </w:r>
      <w:r w:rsidR="00DF7F87">
        <w:rPr>
          <w:sz w:val="28"/>
          <w:szCs w:val="28"/>
        </w:rPr>
        <w:t xml:space="preserve"> </w:t>
      </w:r>
      <w:r w:rsidRPr="00682EA0">
        <w:rPr>
          <w:sz w:val="28"/>
          <w:szCs w:val="28"/>
        </w:rPr>
        <w:t>на автомобильных дорогах заблаговременно разрабатываются и согласовываются с военными органами мероприятия по организации регулирования движения автотранспорта.</w:t>
      </w:r>
    </w:p>
    <w:p w:rsidR="00DF7F87" w:rsidRDefault="00DF7F87" w:rsidP="00DF7F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1341B2" w:rsidRDefault="001341B2" w:rsidP="00DF7F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1341B2" w:rsidRDefault="001341B2" w:rsidP="00DF7F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6D4E67" w:rsidRPr="00682EA0" w:rsidRDefault="006D4E67" w:rsidP="00DF7F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t>Гидрометеорологическое обеспечение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Гидрометеорологическое обеспечение действий сил проводится в целях всестороннего учета элементов погоды и опасных метеорологических и гидрологических явлений и их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влияния на выполнение задач гражданской обороны.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i/>
          <w:iCs/>
          <w:sz w:val="28"/>
          <w:szCs w:val="28"/>
        </w:rPr>
      </w:pPr>
      <w:r w:rsidRPr="00682EA0">
        <w:rPr>
          <w:i/>
          <w:iCs/>
          <w:sz w:val="28"/>
          <w:szCs w:val="28"/>
        </w:rPr>
        <w:t>Основными задачами гидрометеорологического обеспечения являются: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— выдача органам, осуществляющим управление гражданской обороной, </w:t>
      </w:r>
      <w:proofErr w:type="gramStart"/>
      <w:r w:rsidRPr="00682EA0">
        <w:rPr>
          <w:sz w:val="28"/>
          <w:szCs w:val="28"/>
        </w:rPr>
        <w:t>текущих</w:t>
      </w:r>
      <w:proofErr w:type="gramEnd"/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lastRenderedPageBreak/>
        <w:t>метеорологических, аэрологических и гидрологических наблюдений; краткосрочных и долгосрочных метеорологических прогнозов, в том числе о возможных опасных и особо опасных явлениях погоды; данных о гидрометеорологической обстановке (фактических и прогностических характеристик среднего ветра), а также справок и материалов по гидрометеорологическому режиму и радиометрии;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информация (предупреждение) органов, осуществляющих управление гражданской обороной, и населения об опасных и особо опасных явлениях природы;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проведение консультаций и обеспечение методиками по организации радиометрических наблюдений, прогнозирования радиоактивного и химического заражения.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i/>
          <w:iCs/>
          <w:sz w:val="28"/>
          <w:szCs w:val="28"/>
        </w:rPr>
      </w:pPr>
      <w:r w:rsidRPr="00682EA0">
        <w:rPr>
          <w:i/>
          <w:iCs/>
          <w:sz w:val="28"/>
          <w:szCs w:val="28"/>
        </w:rPr>
        <w:t>Гидрометеорологическое обеспечение осуществляется: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— оперативными группами </w:t>
      </w:r>
      <w:proofErr w:type="spellStart"/>
      <w:r w:rsidRPr="00682EA0">
        <w:rPr>
          <w:sz w:val="28"/>
          <w:szCs w:val="28"/>
        </w:rPr>
        <w:t>гидрометеослужбы</w:t>
      </w:r>
      <w:proofErr w:type="spellEnd"/>
      <w:r w:rsidRPr="00682EA0">
        <w:rPr>
          <w:sz w:val="28"/>
          <w:szCs w:val="28"/>
        </w:rPr>
        <w:t xml:space="preserve"> при органах, осуществляющих управление гражданской обороной;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гидрометеорологическими станциями (постами), входящими в сеть наблюдения и лабораторного контроля;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экипажами самолетов гражданской авиации, выделяемых для ведения радиационной разведки.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Непосредственное гидрометеорологическое обеспечение органов, осуществляющих управление гражданской обороной, осуществляют территориальные службы.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Оперативные группы </w:t>
      </w:r>
      <w:proofErr w:type="spellStart"/>
      <w:r w:rsidRPr="00682EA0">
        <w:rPr>
          <w:sz w:val="28"/>
          <w:szCs w:val="28"/>
        </w:rPr>
        <w:t>гидрометеоорганов</w:t>
      </w:r>
      <w:proofErr w:type="spellEnd"/>
      <w:r w:rsidRPr="00682EA0">
        <w:rPr>
          <w:sz w:val="28"/>
          <w:szCs w:val="28"/>
        </w:rPr>
        <w:t xml:space="preserve"> создаются за счет их штатных оперативно прогностических подразделений, которые размещаются и ведут работу на пунктах управления гражданской обороны. </w:t>
      </w:r>
      <w:proofErr w:type="gramStart"/>
      <w:r w:rsidRPr="00682EA0">
        <w:rPr>
          <w:sz w:val="28"/>
          <w:szCs w:val="28"/>
        </w:rPr>
        <w:t xml:space="preserve">Состав групп, порядок их комплектования и </w:t>
      </w:r>
      <w:proofErr w:type="spellStart"/>
      <w:r w:rsidRPr="00682EA0">
        <w:rPr>
          <w:sz w:val="28"/>
          <w:szCs w:val="28"/>
        </w:rPr>
        <w:t>материальнотехнического</w:t>
      </w:r>
      <w:proofErr w:type="spellEnd"/>
      <w:r w:rsidRPr="00682EA0">
        <w:rPr>
          <w:sz w:val="28"/>
          <w:szCs w:val="28"/>
        </w:rPr>
        <w:t xml:space="preserve"> обеспечения, организация метеорологической и радиометрической информации определяются соответствующими </w:t>
      </w:r>
      <w:proofErr w:type="spellStart"/>
      <w:r w:rsidRPr="00682EA0">
        <w:rPr>
          <w:sz w:val="28"/>
          <w:szCs w:val="28"/>
        </w:rPr>
        <w:t>гидрометеоорганами</w:t>
      </w:r>
      <w:proofErr w:type="spellEnd"/>
      <w:r w:rsidRPr="00682EA0">
        <w:rPr>
          <w:sz w:val="28"/>
          <w:szCs w:val="28"/>
        </w:rPr>
        <w:t xml:space="preserve"> по согласованию с органами,</w:t>
      </w:r>
      <w:proofErr w:type="gramEnd"/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proofErr w:type="gramStart"/>
      <w:r w:rsidRPr="00682EA0">
        <w:rPr>
          <w:sz w:val="28"/>
          <w:szCs w:val="28"/>
        </w:rPr>
        <w:t>осуществляющими</w:t>
      </w:r>
      <w:proofErr w:type="gramEnd"/>
      <w:r w:rsidRPr="00682EA0">
        <w:rPr>
          <w:sz w:val="28"/>
          <w:szCs w:val="28"/>
        </w:rPr>
        <w:t xml:space="preserve"> управление гражданской обороной, которым они выделяются.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Гидрометеорологические станции сети наблюдения и лабораторного контроля предназначаются для своевременного обнаружения радиоактивного заражения местности и измерения уровней радиации во времени, а также определения зараженности приземного слоя воздуха и местности отравляющими и аварийно химически опасными веществами.</w:t>
      </w:r>
    </w:p>
    <w:p w:rsidR="00DF7F87" w:rsidRDefault="00DF7F87" w:rsidP="00DF7F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</w:p>
    <w:p w:rsidR="006D4E67" w:rsidRPr="00682EA0" w:rsidRDefault="006D4E67" w:rsidP="00DF7F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t>Метрологическое обеспечение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Метрологическое обеспечение организуется и осуществляется в целях поддержания в постоянной готовности техники, различных видов аппаратуры и приборов, применяемых в гражданской обороне, путем достоверного контроля их исправности с помощью средств измерений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технических характеристик, соблюдения единства и требуемой точности измерений.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i/>
          <w:iCs/>
          <w:sz w:val="28"/>
          <w:szCs w:val="28"/>
        </w:rPr>
        <w:lastRenderedPageBreak/>
        <w:t>Основными задачами метрологического обеспечения являются</w:t>
      </w:r>
      <w:r w:rsidRPr="00682EA0">
        <w:rPr>
          <w:sz w:val="28"/>
          <w:szCs w:val="28"/>
        </w:rPr>
        <w:t>: обеспечение правильного применения, проверки состояния, регулировки, своевременного ремонта и изъятия из обращения неисправных и забракованных средств измерений, установленных на технике; достижение достоверной оценки их технических характеристик с помощью эталонных измерительных сре</w:t>
      </w:r>
      <w:proofErr w:type="gramStart"/>
      <w:r w:rsidRPr="00682EA0">
        <w:rPr>
          <w:sz w:val="28"/>
          <w:szCs w:val="28"/>
        </w:rPr>
        <w:t>дств в х</w:t>
      </w:r>
      <w:proofErr w:type="gramEnd"/>
      <w:r w:rsidRPr="00682EA0">
        <w:rPr>
          <w:sz w:val="28"/>
          <w:szCs w:val="28"/>
        </w:rPr>
        <w:t xml:space="preserve">оде регламентных работ;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создание обменного фонда и резерва измерительных средств;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обеспечение средствами измерений, запасными частями к ним и ремонтными материалами; подготовка соответствующих лабораторий и мастерских, оснащение их эталонными средствами измерений; 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обучение личного состава органов управления и сил гражданской обороны правилами эксплуатации и использования имеющихся средств измерений.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i/>
          <w:iCs/>
          <w:sz w:val="28"/>
          <w:szCs w:val="28"/>
        </w:rPr>
      </w:pPr>
      <w:r w:rsidRPr="00682EA0">
        <w:rPr>
          <w:i/>
          <w:iCs/>
          <w:sz w:val="28"/>
          <w:szCs w:val="28"/>
        </w:rPr>
        <w:t>В систему метрологического обеспечения входят: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метрологические службы органов, осуществляющие управление гражданской обороной субъектов Российской Федерации, соединений и воинских частей гражданской обороны, подчиненные им лаборатории измерительной техники, химико-радиометрические лаборатории, химические ремонтные мастерские;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специализированные организации органов исполнительной власти субъектов Российской Федерации;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территориальные органы по стандартизации, метрологии и сертификации Российской Федерации с их материально-технической базой измерительной техники и запасных частей к ней;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— ведомственные метрологические службы с их предприятиями, мастерскими и складами.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Лаборатории измерительной техники органов, осуществляющих управление гражданской обороной, соединений и воинских частей гражданской обороны, осуществляют проверку и аттестацию рабочих и эталонных средств измерений, состоящих на оснащении химико-радиометрических лабораторий этих органов.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Химико-радиометрические лаборатории органов, осуществляющих управление гражданской обороной, субъектов Российской Федерации проверяют и ремонтируют дозиметрические приборы, имеющиеся на объектах экономики, в органах, осуществляющих управление гражданской обороной, на курсах, пунктах управления, в мобилизационном резерве,          в сети наблюдения и лабораторного контроля.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Специализированные предприятия по обслуживанию и ремонту техники, оборудования и приборов создаются в субъектах Российской Федерации для проверки исправности и ремонта всех средств измерений, проведения регламентных работ и проверки сре</w:t>
      </w:r>
      <w:proofErr w:type="gramStart"/>
      <w:r w:rsidRPr="00682EA0">
        <w:rPr>
          <w:sz w:val="28"/>
          <w:szCs w:val="28"/>
        </w:rPr>
        <w:t>дств св</w:t>
      </w:r>
      <w:proofErr w:type="gramEnd"/>
      <w:r w:rsidRPr="00682EA0">
        <w:rPr>
          <w:sz w:val="28"/>
          <w:szCs w:val="28"/>
        </w:rPr>
        <w:t>язи и оповещения, размещенных на пунктах управления, а также находящихся в мобилизационном резерве.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Химические ремонтные мастерские воинских соединений и частей гражданской обороны занимаются проверкой и ремонтом всех дозиметрических приборов, имеющихся у них на оснащении, а также прикрепленных к ним других подразделений, учреждений и формирований гражданской обороны.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lastRenderedPageBreak/>
        <w:t>Территориальные органы по стандартизации, метрологии и сертификации обеспечивают проверку и ремонт дозиметрических приборов, имеющихся на пунктах управления, в защитных сооружениях, у формирований гражданской обороны, всех других средств измерений, проверку которых объекты и формирования выполнить своими силами не в состоянии.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Ведомственными метрологическими службами осуществляется проверка и ремонт всех видов средств измерений гражданской обороны, имеющихся в их ведомстве, за исключением дозиметрических приборов.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b/>
          <w:bCs/>
          <w:sz w:val="28"/>
          <w:szCs w:val="28"/>
        </w:rPr>
      </w:pP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 w:rsidRPr="00682EA0">
        <w:rPr>
          <w:b/>
          <w:bCs/>
          <w:sz w:val="28"/>
          <w:szCs w:val="28"/>
        </w:rPr>
        <w:t>Организация взаимодействия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Непременным условием высокой эффективности действий органов управления и сил при проведении АСДНР является организация и поддержание тесного взаимодействия между всеми участниками АСДНР.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Основные вопросы взаимодействия, определяемые в решении руководителя гражданской обороны на ведение АСДНР, отражаются в плане (плановой таблице) взаимодействия.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В плане (плановой таблице) взаимодействия указываются организация и сигналы взаимодействия при занятии исходных районов, выдвижении в очаги поражения (на участки и объекты работ), проведении работ по спасению людей, оказании помощи пострадавшим, проведении эвакуации пораженных в загородную зону, выполнении других неотложных работ в опасных зонах.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 xml:space="preserve">Сущность взаимодействия состоит в целенаправленной управленческой деятельности, согласованной по целям, задачам, месту, времени и способам действий органов управления и сил на всех этапах работ. Взаимодействие организуется заблаговременно еще на стадии разработки и согласования планов ГО (планов действий), совершенствуется </w:t>
      </w:r>
      <w:proofErr w:type="gramStart"/>
      <w:r w:rsidRPr="00682EA0">
        <w:rPr>
          <w:sz w:val="28"/>
          <w:szCs w:val="28"/>
        </w:rPr>
        <w:t>при</w:t>
      </w:r>
      <w:proofErr w:type="gramEnd"/>
      <w:r w:rsidRPr="00682EA0">
        <w:rPr>
          <w:sz w:val="28"/>
          <w:szCs w:val="28"/>
        </w:rPr>
        <w:t xml:space="preserve"> их ежегодном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proofErr w:type="gramStart"/>
      <w:r w:rsidRPr="00682EA0">
        <w:rPr>
          <w:sz w:val="28"/>
          <w:szCs w:val="28"/>
        </w:rPr>
        <w:t>уточнении</w:t>
      </w:r>
      <w:proofErr w:type="gramEnd"/>
      <w:r w:rsidRPr="00682EA0">
        <w:rPr>
          <w:sz w:val="28"/>
          <w:szCs w:val="28"/>
        </w:rPr>
        <w:t>, а также уточняется при угрозе нападения противника или возникновения конкретной ЧС.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Оперативное взаимодействие между подразделениями, составляющими группировку сил, организуется с началом АСДНР руководитель ГО (председателем КЧС). В ходе работ поддержание взаимодействия достигается единым оперативным планированием, постановкой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  <w:r w:rsidRPr="00682EA0">
        <w:rPr>
          <w:sz w:val="28"/>
          <w:szCs w:val="28"/>
        </w:rPr>
        <w:t>и уточнением задач с учетом хода работ и изменений обстановки, отдачей согласованных по содержанию распоряжений, непрерывной координацией действий, контролем их результатов.</w:t>
      </w:r>
    </w:p>
    <w:p w:rsidR="006D4E67" w:rsidRPr="00682EA0" w:rsidRDefault="006D4E67" w:rsidP="006D4E67">
      <w:pPr>
        <w:autoSpaceDE w:val="0"/>
        <w:autoSpaceDN w:val="0"/>
        <w:adjustRightInd w:val="0"/>
        <w:spacing w:after="0" w:line="240" w:lineRule="auto"/>
        <w:ind w:firstLine="567"/>
        <w:rPr>
          <w:sz w:val="28"/>
          <w:szCs w:val="28"/>
        </w:rPr>
      </w:pPr>
    </w:p>
    <w:p w:rsidR="00492940" w:rsidRDefault="00492940" w:rsidP="00FE0F54">
      <w:pPr>
        <w:ind w:firstLine="709"/>
        <w:jc w:val="center"/>
        <w:rPr>
          <w:b/>
          <w:sz w:val="28"/>
          <w:szCs w:val="28"/>
          <w:u w:val="single"/>
        </w:rPr>
      </w:pPr>
    </w:p>
    <w:p w:rsidR="00FE0F54" w:rsidRPr="00FE0F54" w:rsidRDefault="00FE0F54" w:rsidP="00FE0F54">
      <w:pPr>
        <w:ind w:firstLine="709"/>
        <w:jc w:val="center"/>
        <w:rPr>
          <w:b/>
          <w:sz w:val="28"/>
          <w:szCs w:val="28"/>
        </w:rPr>
      </w:pPr>
      <w:r w:rsidRPr="00D84BC8">
        <w:rPr>
          <w:b/>
          <w:sz w:val="28"/>
          <w:szCs w:val="28"/>
          <w:u w:val="single"/>
        </w:rPr>
        <w:t>2-й учебный вопрос.</w:t>
      </w:r>
      <w:r w:rsidRPr="00D84BC8">
        <w:rPr>
          <w:b/>
          <w:sz w:val="28"/>
          <w:szCs w:val="28"/>
        </w:rPr>
        <w:t xml:space="preserve"> </w:t>
      </w:r>
      <w:r w:rsidRPr="00FE0F54">
        <w:rPr>
          <w:b/>
          <w:sz w:val="28"/>
          <w:szCs w:val="28"/>
        </w:rPr>
        <w:t>«</w:t>
      </w:r>
      <w:r w:rsidRPr="00FE0F54">
        <w:rPr>
          <w:rFonts w:eastAsiaTheme="minorHAnsi"/>
          <w:b/>
          <w:color w:val="auto"/>
          <w:sz w:val="28"/>
          <w:szCs w:val="28"/>
          <w:lang w:eastAsia="en-US"/>
        </w:rPr>
        <w:t>Основные составляющие всестороннего обеспечения действий нештатных формирований и спасательных служб в ходе выполнения ими задач</w:t>
      </w:r>
      <w:r w:rsidRPr="00FE0F54">
        <w:rPr>
          <w:b/>
          <w:sz w:val="28"/>
          <w:szCs w:val="28"/>
        </w:rPr>
        <w:t>»</w:t>
      </w:r>
    </w:p>
    <w:p w:rsidR="00DA37A1" w:rsidRDefault="00DA37A1" w:rsidP="006D4E67">
      <w:pPr>
        <w:autoSpaceDE w:val="0"/>
        <w:autoSpaceDN w:val="0"/>
        <w:adjustRightInd w:val="0"/>
        <w:spacing w:after="0" w:line="240" w:lineRule="auto"/>
        <w:ind w:firstLine="567"/>
        <w:rPr>
          <w:b/>
          <w:bCs/>
          <w:sz w:val="28"/>
          <w:szCs w:val="28"/>
        </w:rPr>
      </w:pPr>
    </w:p>
    <w:p w:rsidR="00A418EC" w:rsidRDefault="00A418EC" w:rsidP="006D4E67">
      <w:pPr>
        <w:autoSpaceDE w:val="0"/>
        <w:autoSpaceDN w:val="0"/>
        <w:adjustRightInd w:val="0"/>
        <w:spacing w:after="0" w:line="240" w:lineRule="auto"/>
        <w:ind w:firstLine="567"/>
        <w:rPr>
          <w:b/>
          <w:bCs/>
          <w:sz w:val="28"/>
          <w:szCs w:val="28"/>
        </w:rPr>
      </w:pPr>
    </w:p>
    <w:p w:rsidR="00A418EC" w:rsidRPr="00917C1D" w:rsidRDefault="00A418EC" w:rsidP="00A418EC">
      <w:pPr>
        <w:pStyle w:val="5"/>
        <w:rPr>
          <w:rFonts w:ascii="Times New Roman" w:hAnsi="Times New Roman"/>
          <w:b/>
        </w:rPr>
      </w:pPr>
      <w:bookmarkStart w:id="0" w:name="_Toc103078339"/>
      <w:bookmarkStart w:id="1" w:name="_Toc107813749"/>
      <w:bookmarkStart w:id="2" w:name="_Toc129511087"/>
      <w:r w:rsidRPr="00917C1D">
        <w:rPr>
          <w:rFonts w:ascii="Times New Roman" w:hAnsi="Times New Roman"/>
          <w:b/>
        </w:rPr>
        <w:lastRenderedPageBreak/>
        <w:t>Организация всестороннего обеспечения</w:t>
      </w:r>
      <w:r w:rsidRPr="00917C1D">
        <w:rPr>
          <w:rFonts w:ascii="Times New Roman" w:hAnsi="Times New Roman"/>
          <w:b/>
        </w:rPr>
        <w:br/>
        <w:t>и взаимодействия в ходе выполнения АСДНР</w:t>
      </w:r>
      <w:bookmarkEnd w:id="0"/>
      <w:bookmarkEnd w:id="1"/>
      <w:bookmarkEnd w:id="2"/>
    </w:p>
    <w:p w:rsidR="00A418EC" w:rsidRDefault="00A418EC" w:rsidP="00A418EC">
      <w:pPr>
        <w:pStyle w:val="ac"/>
      </w:pPr>
    </w:p>
    <w:p w:rsidR="00A418EC" w:rsidRDefault="00A418EC" w:rsidP="00A418EC">
      <w:pPr>
        <w:pStyle w:val="ac"/>
      </w:pPr>
      <w:r>
        <w:t xml:space="preserve">В ходе аварийно-спасательных и других неотложных работ организуется и проводится их всестороннее обеспечение. Всестороннее обеспечение АСДНР — это комплекс мер, осуществляемых в целях создания условий для успешного выполнения задач созданной группировкой сил. </w:t>
      </w:r>
      <w:proofErr w:type="gramStart"/>
      <w:r>
        <w:t>К основным видам обеспечения относятся: разведка, обеспечение радиационной, химической и биологической защиты, инженерное, противопожарное, дорожное, гидрометеорологическое, техническое, метрологическое, материальное и медицинское, транспортное обеспечение, комендантская служба и охрана общественного порядка.</w:t>
      </w:r>
      <w:proofErr w:type="gramEnd"/>
    </w:p>
    <w:p w:rsidR="00A418EC" w:rsidRDefault="00A418EC" w:rsidP="00A418EC">
      <w:pPr>
        <w:pStyle w:val="ac"/>
      </w:pPr>
      <w:r>
        <w:t>Количество видов обеспечения и их объем зависят от условий сложившейся обстановки, состава и предназначения участвующего в АСДНР формирования.</w:t>
      </w:r>
    </w:p>
    <w:p w:rsidR="00A418EC" w:rsidRDefault="00A418EC" w:rsidP="00A418EC">
      <w:pPr>
        <w:pStyle w:val="ac"/>
      </w:pPr>
      <w:r>
        <w:t>В зависимости от физической природы поражающих факторов, характера чрезвычайной ситуац</w:t>
      </w:r>
      <w:proofErr w:type="gramStart"/>
      <w:r>
        <w:t>ии и ее</w:t>
      </w:r>
      <w:proofErr w:type="gramEnd"/>
      <w:r>
        <w:t xml:space="preserve"> масштаба некоторые виды обеспечения могут стать не только обеспечивающими, а основными мероприятиями аварийно-спасательных и других неотложных работ. Так, например, разведка в большинстве видов чрезвычайных ситуаций является составной частью аварийно-спасательных и других неотложных работ, инженерные мероприятия занимают важное место в составе этих работ при масштабных разрушениях, обширных площадях загрязнений и т.д. При радиационных и химических авариях мероприятия радиационной и химической защиты составляют важную часть ликвидационных мер, а при пожарах эту роль выполняют противопожарные мероприятия. В случае значительных санитарных потерь важнейшей составной частью АСДНР являются меры медицинской защиты.</w:t>
      </w:r>
    </w:p>
    <w:p w:rsidR="00A418EC" w:rsidRDefault="00A418EC" w:rsidP="00A418EC">
      <w:pPr>
        <w:pStyle w:val="ac"/>
      </w:pPr>
      <w:r>
        <w:t>Организация и проведение всестороннего обеспечения АСДНР возлагается на руководителя организации.</w:t>
      </w:r>
    </w:p>
    <w:p w:rsidR="00A418EC" w:rsidRDefault="00A418EC" w:rsidP="00A418EC">
      <w:pPr>
        <w:pStyle w:val="ac"/>
      </w:pPr>
      <w:r>
        <w:rPr>
          <w:b/>
          <w:bCs/>
        </w:rPr>
        <w:t>Разведка.</w:t>
      </w:r>
      <w:r>
        <w:t xml:space="preserve"> При организации обеспечения действий сил особое внимание обращается на то, чтобы все виды разведки, система наблюдения и лабораторного контроля могли своевременно обеспечить органы управления и командиров формирований необходимыми данными для принятия решений на проведение АСДНР и защиту личного состава сил ликвидации чрезвычайной ситуации. Разведывательные подразделения входят в состав всех основных формирований, участвующих в проведении и обеспечении АСДНР.</w:t>
      </w:r>
    </w:p>
    <w:p w:rsidR="00A418EC" w:rsidRDefault="00A418EC" w:rsidP="00A418EC">
      <w:pPr>
        <w:pStyle w:val="ac"/>
      </w:pPr>
      <w:r>
        <w:rPr>
          <w:b/>
          <w:bCs/>
        </w:rPr>
        <w:t>Комендантская служба</w:t>
      </w:r>
      <w:r>
        <w:t xml:space="preserve"> в зоне чрезвычайной ситуации организуется с целью обеспечения организованного и своевременного развертывания органов управления и сил гражданской обороны и РСЧС, выдвижения их в исходные районы и к местам проведения АСДНР.</w:t>
      </w:r>
    </w:p>
    <w:p w:rsidR="00A418EC" w:rsidRDefault="00A418EC" w:rsidP="00A418EC">
      <w:pPr>
        <w:pStyle w:val="ac"/>
      </w:pPr>
      <w:r>
        <w:rPr>
          <w:b/>
          <w:bCs/>
        </w:rPr>
        <w:t>Обеспечение общественного порядка</w:t>
      </w:r>
      <w:r>
        <w:t xml:space="preserve"> в местах проведения АСДНР осуществляется формированиями (подразделениями) охраны общественного порядка. Формированиями (подразделениями) обеспечения общественного порядка усиливается пропускная система объекта путем выделения дополнительных постов в помощь штатной охране, при необходимости организуется патрулирование. Командиры групп обеспечения общественного </w:t>
      </w:r>
      <w:r>
        <w:lastRenderedPageBreak/>
        <w:t>порядка организуют также охрану на месте проведения АСДНР и сопровождение вывозимых документов и материальных ценностей.</w:t>
      </w:r>
    </w:p>
    <w:p w:rsidR="00A418EC" w:rsidRDefault="00A418EC" w:rsidP="00A418EC">
      <w:pPr>
        <w:pStyle w:val="ac"/>
      </w:pPr>
      <w:r>
        <w:t>Непременным условием высокой эффективности действий органов управления и сил при проведении АСДНР является организация и поддержание тесного взаимодействия между всеми участниками АСДНР.</w:t>
      </w:r>
    </w:p>
    <w:p w:rsidR="00A418EC" w:rsidRDefault="00A418EC" w:rsidP="00A418EC">
      <w:pPr>
        <w:pStyle w:val="ac"/>
      </w:pPr>
      <w:r>
        <w:t>Сущность взаимодействия состоит в целенаправленной управленческой деятельности, согласованной по целям, задачам, месту, времени и способам действий органов управления и сил на всех этапах работ. Взаимодействие организуется заблаговременно еще на стадии разработки и согласования планов гражданской обороны и защиты населения и планов действий по предупреждению и ликвидации чрезвычайных ситуаций, совершенствуется при их ежегодном уточнении, а также уточняется при угрозе нападения противника или возникновения конкретной чрезвычайной ситуации.</w:t>
      </w:r>
    </w:p>
    <w:p w:rsidR="00A418EC" w:rsidRDefault="00A418EC" w:rsidP="00A418EC">
      <w:pPr>
        <w:pStyle w:val="ac"/>
      </w:pPr>
      <w:r>
        <w:t>Оперативное взаимодействие между подразделениями, составляющими группировку сил, организуется с началом АСДНР руководителем (председателем КЧСПБ) организации. В ходе работ поддержание взаимодействия достигается единым оперативным планированием, постановкой и уточнением задач с учетом хода работ и изменений обстановки, отдачей согласованных по содержанию распоряжений, непрерывной координацией действий, контролем их результатов.</w:t>
      </w:r>
    </w:p>
    <w:p w:rsidR="00A418EC" w:rsidRDefault="00A418EC" w:rsidP="00A418EC">
      <w:pPr>
        <w:pStyle w:val="ac"/>
        <w:keepNext/>
        <w:rPr>
          <w:b/>
          <w:bCs/>
        </w:rPr>
      </w:pPr>
      <w:r>
        <w:rPr>
          <w:b/>
          <w:bCs/>
        </w:rPr>
        <w:t>Организация защиты личного состава</w:t>
      </w:r>
    </w:p>
    <w:p w:rsidR="00A418EC" w:rsidRDefault="00A418EC" w:rsidP="00A418EC">
      <w:pPr>
        <w:pStyle w:val="ac"/>
      </w:pPr>
      <w:r>
        <w:t>Условия проведения АСДНР требуют от личного состава формирований строгого соблюдения мер безопасности. Это позволит предотвратить несчастные случаи, потери личного состава формирований и населения при проведении АСДНР.</w:t>
      </w:r>
    </w:p>
    <w:p w:rsidR="00A418EC" w:rsidRDefault="00A418EC" w:rsidP="00A418EC">
      <w:pPr>
        <w:pStyle w:val="ac"/>
      </w:pPr>
      <w:r>
        <w:t>Командиры формирований обязаны заблаговременно оценить и разъяснить личному составу характерные особенности предстоящих действий, ознакомить его с порядком проведения работ и правилами безопасности, строго следить за их выполнением.</w:t>
      </w:r>
    </w:p>
    <w:p w:rsidR="00A418EC" w:rsidRDefault="00A418EC" w:rsidP="00A418EC">
      <w:pPr>
        <w:pStyle w:val="ac"/>
      </w:pPr>
      <w:r>
        <w:t>Конкретные меры безопасности указываются личному составу на участке работ одновременно с постановкой задачи.</w:t>
      </w:r>
    </w:p>
    <w:p w:rsidR="00A418EC" w:rsidRDefault="00A418EC" w:rsidP="00A418EC">
      <w:pPr>
        <w:pStyle w:val="ac"/>
      </w:pPr>
      <w:r>
        <w:t>Перед началом работ необходимо внимательно осмотреть разрушения, установить опасные места поврежденных зданий и сооружений.</w:t>
      </w:r>
    </w:p>
    <w:p w:rsidR="00A418EC" w:rsidRDefault="00A418EC" w:rsidP="00A418EC">
      <w:pPr>
        <w:pStyle w:val="ac"/>
      </w:pPr>
      <w:r>
        <w:t>В ходе спасательных работ передвижение машин, эвакуация пораженных и населения организуются по разведанным и обозначенным путям. Опасные места ограждаются предупредительными знаками.</w:t>
      </w:r>
    </w:p>
    <w:p w:rsidR="00A418EC" w:rsidRDefault="00A418EC" w:rsidP="00A418EC">
      <w:pPr>
        <w:pStyle w:val="ac"/>
      </w:pPr>
      <w:r>
        <w:t>К действиям в очаге бактериологического поражения допускаются только специально подготовленные формирования, обеспеченные необходимыми средствами защиты.</w:t>
      </w:r>
    </w:p>
    <w:p w:rsidR="00A418EC" w:rsidRDefault="00A418EC" w:rsidP="00A418EC">
      <w:pPr>
        <w:pStyle w:val="ac"/>
      </w:pPr>
      <w:r>
        <w:t>Личный состав аварийно-спасательных формирований, обслуживающий технические средства, должен знать и соблюдать требования безопасности при работе на закрепленной за ним технике.</w:t>
      </w:r>
    </w:p>
    <w:p w:rsidR="00A418EC" w:rsidRDefault="00A418EC" w:rsidP="00A418EC">
      <w:pPr>
        <w:pStyle w:val="ac"/>
      </w:pPr>
      <w:r>
        <w:t>Особые меры безопасности должны соблюдаться при работе в зоне пожаров, разрушений, в зонах химического и радиоактивного заражения, при проведении специальной обработки (дезактивации, дегазации, дезинфекции).</w:t>
      </w:r>
    </w:p>
    <w:p w:rsidR="00467901" w:rsidRDefault="00467901" w:rsidP="00467901">
      <w:pPr>
        <w:pStyle w:val="ac"/>
        <w:jc w:val="center"/>
        <w:rPr>
          <w:b/>
          <w:bCs/>
        </w:rPr>
      </w:pPr>
    </w:p>
    <w:p w:rsidR="00A418EC" w:rsidRDefault="00A418EC" w:rsidP="00467901">
      <w:pPr>
        <w:pStyle w:val="ac"/>
        <w:jc w:val="center"/>
        <w:rPr>
          <w:b/>
          <w:bCs/>
        </w:rPr>
      </w:pPr>
      <w:r>
        <w:rPr>
          <w:b/>
          <w:bCs/>
        </w:rPr>
        <w:t>Порядок организации тушения пожаров</w:t>
      </w:r>
    </w:p>
    <w:p w:rsidR="00467901" w:rsidRDefault="00467901" w:rsidP="00A418EC">
      <w:pPr>
        <w:pStyle w:val="ac"/>
      </w:pPr>
    </w:p>
    <w:p w:rsidR="00A418EC" w:rsidRDefault="00A418EC" w:rsidP="00A418EC">
      <w:pPr>
        <w:pStyle w:val="ac"/>
      </w:pPr>
      <w:r>
        <w:t>Тушение пожаров и проведение связанных с ними первоочередных аварийно-спасательных работ организуется и осуществляется в соответствии с Федеральным законом «О пожарной безопасности», Правилами пожарной безопасности в Российской Федерации ППБ-01-03, другими нормативными актами и рекомендациями МЧС России по организации и ведению боевых действий подразделениями пожарной охраны.</w:t>
      </w:r>
    </w:p>
    <w:p w:rsidR="00A418EC" w:rsidRDefault="00A418EC" w:rsidP="00A418EC">
      <w:pPr>
        <w:pStyle w:val="ac"/>
      </w:pPr>
      <w:r>
        <w:t>Согласно статье 22 Федерального закона «О пожарной безопасности», тушение пожаров представляет собой боевые действия, направленные на спасение людей, имущества и ликвидацию пожаров.</w:t>
      </w:r>
    </w:p>
    <w:p w:rsidR="00A418EC" w:rsidRDefault="00A418EC" w:rsidP="00A418EC">
      <w:pPr>
        <w:pStyle w:val="ac"/>
      </w:pPr>
      <w:r>
        <w:t>Порядок организации тушения пожаров устанавливается Государственной противопожарной службой.</w:t>
      </w:r>
    </w:p>
    <w:p w:rsidR="00A418EC" w:rsidRDefault="00A418EC" w:rsidP="00A418EC">
      <w:pPr>
        <w:pStyle w:val="ac"/>
      </w:pPr>
      <w:r>
        <w:t>Порядок привлечения сил и сре</w:t>
      </w:r>
      <w:proofErr w:type="gramStart"/>
      <w:r>
        <w:t>дств дл</w:t>
      </w:r>
      <w:proofErr w:type="gramEnd"/>
      <w:r>
        <w:t>я тушения пожаров определяется Государственной противопожарной службой и утверждается:</w:t>
      </w:r>
    </w:p>
    <w:p w:rsidR="00A418EC" w:rsidRDefault="00A418EC" w:rsidP="00A418EC">
      <w:pPr>
        <w:pStyle w:val="ac"/>
      </w:pPr>
      <w:r>
        <w:t>на межрегиональном уровне — федеральными органами государственной власти;</w:t>
      </w:r>
    </w:p>
    <w:p w:rsidR="00A418EC" w:rsidRDefault="00A418EC" w:rsidP="00A418EC">
      <w:pPr>
        <w:pStyle w:val="ac"/>
      </w:pPr>
      <w:r>
        <w:t>на территориальном и местном уровнях — соответственно, органами государственной власти субъектов Российской Федерации и органами местного самоуправления.</w:t>
      </w:r>
    </w:p>
    <w:p w:rsidR="00A418EC" w:rsidRDefault="00A418EC" w:rsidP="00A418EC">
      <w:pPr>
        <w:pStyle w:val="ac"/>
      </w:pPr>
      <w:r>
        <w:t>Руководитель тушения пожара отвечает за выполнение боевой задачи, за безопасность личного состава пожарной охраны, участвующего в выполнении боевых действий по тушению пожара, и привлеченных к тушению пожара сил.</w:t>
      </w:r>
    </w:p>
    <w:p w:rsidR="00A418EC" w:rsidRDefault="00A418EC" w:rsidP="00A418EC">
      <w:pPr>
        <w:pStyle w:val="ac"/>
      </w:pPr>
      <w:r>
        <w:t>Руководитель тушения пожара устанавливает границы территории, на которой осуществляются боевые действия по тушению пожара, порядок и особенности указанных действий, а также принимает решения о спасении людей, имущества при пожаре. При необходимости, руководитель тушения пожара принимает иные решения, в том числе ограничивающие права должностных лиц и граждан на указанной территории.</w:t>
      </w:r>
    </w:p>
    <w:p w:rsidR="00A418EC" w:rsidRDefault="00A418EC" w:rsidP="00A418EC">
      <w:pPr>
        <w:pStyle w:val="ac"/>
      </w:pPr>
      <w:r>
        <w:t>Указания руководителя тушения пожара обязательны для исполнения всеми должностными лицами и гражданами на территории, где осуществляются боевые действия по тушению пожара.</w:t>
      </w:r>
    </w:p>
    <w:p w:rsidR="00A418EC" w:rsidRDefault="00A418EC" w:rsidP="00A418EC">
      <w:pPr>
        <w:pStyle w:val="ac"/>
        <w:rPr>
          <w:b/>
          <w:bCs/>
        </w:rPr>
      </w:pPr>
      <w:r>
        <w:rPr>
          <w:b/>
          <w:bCs/>
        </w:rPr>
        <w:t>Спасение людей и имущества</w:t>
      </w:r>
    </w:p>
    <w:p w:rsidR="00A418EC" w:rsidRDefault="00A418EC" w:rsidP="00A418EC">
      <w:pPr>
        <w:pStyle w:val="ac"/>
      </w:pPr>
      <w:r>
        <w:t>Спасение людей при пожаре является важнейшим видом боевых действий и представляет собой совокупность мер по перемещению людей из зоны воздействия и вторичных проявлений опасных факторов пожара или защите людей от их воздействия и вторичных проявлений.</w:t>
      </w:r>
    </w:p>
    <w:p w:rsidR="00A418EC" w:rsidRDefault="00A418EC" w:rsidP="00A418EC">
      <w:pPr>
        <w:pStyle w:val="ac"/>
      </w:pPr>
      <w:r>
        <w:t>Спасение людей при пожаре должно проводиться с использованием способов и технических средств, обеспечивающих наибольшую безопасность и, при необходимости, с осуществлением мероприятий по предотвращению паники.</w:t>
      </w:r>
    </w:p>
    <w:p w:rsidR="00A418EC" w:rsidRDefault="00A418EC" w:rsidP="00A418EC">
      <w:pPr>
        <w:pStyle w:val="ac"/>
      </w:pPr>
      <w:r>
        <w:t>Спасение имущества при пожаре осуществляется по указанию руководителя тушения пожара в порядке важности и неотложности осуществления боевых действий.</w:t>
      </w:r>
    </w:p>
    <w:p w:rsidR="00A418EC" w:rsidRDefault="00A418EC" w:rsidP="00A418EC">
      <w:pPr>
        <w:pStyle w:val="ac"/>
      </w:pPr>
      <w:r>
        <w:lastRenderedPageBreak/>
        <w:t>Защита спасаемых людей от воздействия опасных факторов пожара осуществляется в процессе их перемещения в безопасное место, а также при невозможности осуществления такого перемещения. Указанная защита должна осуществляться с использованием возможно более эффективных средств и приемов, в том числе с применением средств защиты органов дыхания, посредством подачи огнетушащих веще</w:t>
      </w:r>
      <w:proofErr w:type="gramStart"/>
      <w:r>
        <w:t>ств дл</w:t>
      </w:r>
      <w:proofErr w:type="gramEnd"/>
      <w:r>
        <w:t>я охлаждения (защиты) конструкций, оборудования, объектов, снижения температуры в помещениях, удаления дыма, предотвращения взрыва или воспламенения веществ и материалов.</w:t>
      </w:r>
    </w:p>
    <w:p w:rsidR="001E6580" w:rsidRDefault="001E6580" w:rsidP="00A418EC">
      <w:pPr>
        <w:pStyle w:val="ac"/>
        <w:rPr>
          <w:b/>
          <w:bCs/>
        </w:rPr>
      </w:pPr>
    </w:p>
    <w:p w:rsidR="00A418EC" w:rsidRDefault="00A418EC" w:rsidP="00A418EC">
      <w:pPr>
        <w:pStyle w:val="ac"/>
        <w:rPr>
          <w:b/>
          <w:bCs/>
        </w:rPr>
      </w:pPr>
      <w:r>
        <w:rPr>
          <w:b/>
          <w:bCs/>
        </w:rPr>
        <w:t>Обязанности,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права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и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ответственность участников тушения пожара</w:t>
      </w:r>
    </w:p>
    <w:p w:rsidR="00A418EC" w:rsidRDefault="00A418EC" w:rsidP="00A418EC">
      <w:pPr>
        <w:pStyle w:val="ac"/>
      </w:pPr>
      <w:r>
        <w:t>Участниками тушения пожара являются: личный состав подразделений и органов управления пожарной охраны, добровольных пожарных формирований, военнослужащие, сотрудники и работники органов внутренних дел, аварийные и аварийно-спасательные формирования, а также службы жизнеобеспечения населенных пунктов и объектов, принимающие непосредственное участие в тушении пожара.</w:t>
      </w:r>
    </w:p>
    <w:p w:rsidR="00A418EC" w:rsidRDefault="00A418EC" w:rsidP="00A418EC">
      <w:pPr>
        <w:pStyle w:val="ac"/>
        <w:keepNext/>
      </w:pPr>
      <w:r>
        <w:t>Участники тушения пожара обязаны:</w:t>
      </w:r>
    </w:p>
    <w:p w:rsidR="00A418EC" w:rsidRDefault="00A418EC" w:rsidP="00A418EC">
      <w:pPr>
        <w:pStyle w:val="ac"/>
      </w:pPr>
      <w:r>
        <w:t>соблюдать требования нормативных актов, выполнять распоряжения руководителя тушения пожара;</w:t>
      </w:r>
    </w:p>
    <w:p w:rsidR="00A418EC" w:rsidRDefault="00A418EC" w:rsidP="00A418EC">
      <w:pPr>
        <w:pStyle w:val="ac"/>
      </w:pPr>
      <w:r>
        <w:t>обеспечивать эффективную, бесперебойную работу закрепленной пожарной техники, пожарно-технического вооружения и оборудования, следить за их сохранностью, принимать меры по выявлению и устранению неисправностей;</w:t>
      </w:r>
    </w:p>
    <w:p w:rsidR="00A418EC" w:rsidRDefault="00A418EC" w:rsidP="00A418EC">
      <w:pPr>
        <w:pStyle w:val="ac"/>
      </w:pPr>
      <w:r>
        <w:t>следить за изменениями обстановки на пожаре, подаваемыми командами и сигналами, вносить коррективы в собственные действия по усмотрению руководителя тушения пожара или других оперативных должностных лиц, а также самостоятельно с последующим докладом непосредственному руководителю;</w:t>
      </w:r>
    </w:p>
    <w:p w:rsidR="00A418EC" w:rsidRDefault="00A418EC" w:rsidP="00A418EC">
      <w:pPr>
        <w:pStyle w:val="ac"/>
      </w:pPr>
      <w:r>
        <w:t>поддерживать в установленном порядке связь на пожаре;</w:t>
      </w:r>
    </w:p>
    <w:p w:rsidR="00A418EC" w:rsidRDefault="00A418EC" w:rsidP="00A418EC">
      <w:pPr>
        <w:pStyle w:val="ac"/>
      </w:pPr>
      <w:r>
        <w:t>соблюдать правила охраны труда;</w:t>
      </w:r>
    </w:p>
    <w:p w:rsidR="00A418EC" w:rsidRDefault="00A418EC" w:rsidP="00A418EC">
      <w:pPr>
        <w:pStyle w:val="ac"/>
      </w:pPr>
      <w:r>
        <w:t>проявлять взаимовыручку и оказывать первую доврачебную помощь пострадавшим.</w:t>
      </w:r>
    </w:p>
    <w:p w:rsidR="00A418EC" w:rsidRDefault="00A418EC" w:rsidP="00A418EC">
      <w:pPr>
        <w:pStyle w:val="ac"/>
      </w:pPr>
      <w:r>
        <w:t>Участники тушения пожара имеют право:</w:t>
      </w:r>
    </w:p>
    <w:p w:rsidR="00A418EC" w:rsidRDefault="00A418EC" w:rsidP="00A418EC">
      <w:pPr>
        <w:pStyle w:val="ac"/>
      </w:pPr>
      <w:r>
        <w:t>выполнять действия, необходимые для успешного решения поставленных задач и не противоречащие требованиям законодательства и нормативных актов.</w:t>
      </w:r>
    </w:p>
    <w:p w:rsidR="00A418EC" w:rsidRDefault="00A418EC" w:rsidP="00A418EC">
      <w:pPr>
        <w:pStyle w:val="ac"/>
      </w:pPr>
      <w:r>
        <w:t>Участники тушения пожара несут установленную ответственность за неисполнение или ненадлежащее исполнение своих обязанностей, а также за неправильное и неполное использование предоставленных им прав.</w:t>
      </w:r>
    </w:p>
    <w:p w:rsidR="00A418EC" w:rsidRDefault="00A418EC" w:rsidP="00A418EC">
      <w:pPr>
        <w:pStyle w:val="ac"/>
        <w:rPr>
          <w:b/>
          <w:bCs/>
        </w:rPr>
      </w:pPr>
      <w:r>
        <w:rPr>
          <w:b/>
          <w:bCs/>
        </w:rPr>
        <w:t>Тушение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пожаров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в</w:t>
      </w:r>
      <w:r>
        <w:rPr>
          <w:b/>
          <w:bCs/>
          <w:sz w:val="24"/>
        </w:rPr>
        <w:t xml:space="preserve"> </w:t>
      </w:r>
      <w:r>
        <w:rPr>
          <w:b/>
          <w:bCs/>
        </w:rPr>
        <w:t>условиях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особой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опасности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для</w:t>
      </w:r>
      <w:r>
        <w:rPr>
          <w:b/>
          <w:bCs/>
          <w:sz w:val="24"/>
        </w:rPr>
        <w:t xml:space="preserve"> </w:t>
      </w:r>
      <w:r>
        <w:rPr>
          <w:b/>
          <w:bCs/>
        </w:rPr>
        <w:t>личного</w:t>
      </w:r>
      <w:r>
        <w:rPr>
          <w:b/>
          <w:bCs/>
          <w:sz w:val="24"/>
        </w:rPr>
        <w:t xml:space="preserve"> </w:t>
      </w:r>
      <w:r>
        <w:rPr>
          <w:b/>
          <w:bCs/>
        </w:rPr>
        <w:t>состава</w:t>
      </w:r>
    </w:p>
    <w:p w:rsidR="00A418EC" w:rsidRDefault="00A418EC" w:rsidP="00A418EC">
      <w:pPr>
        <w:pStyle w:val="ac"/>
      </w:pPr>
      <w:r>
        <w:t>Особую опасность для личного состава при тушении пожаров могут представлять:</w:t>
      </w:r>
    </w:p>
    <w:p w:rsidR="00A418EC" w:rsidRDefault="00A418EC" w:rsidP="00A418EC">
      <w:pPr>
        <w:pStyle w:val="ac"/>
      </w:pPr>
      <w:r>
        <w:t>контакт с аварийно химически опасными веществами, отравляющими веществами;</w:t>
      </w:r>
    </w:p>
    <w:p w:rsidR="00A418EC" w:rsidRDefault="00A418EC" w:rsidP="00A418EC">
      <w:pPr>
        <w:pStyle w:val="ac"/>
      </w:pPr>
      <w:r>
        <w:lastRenderedPageBreak/>
        <w:t>радиоактивное облучение личного состава, в том числе при образовании радиоактивного облака и выпадении радиоактивных осадков;</w:t>
      </w:r>
    </w:p>
    <w:p w:rsidR="00A418EC" w:rsidRDefault="00A418EC" w:rsidP="00A418EC">
      <w:pPr>
        <w:pStyle w:val="ac"/>
      </w:pPr>
      <w:r>
        <w:t>взрывы взрывчатых веществ, газовых и пылевых смесей;</w:t>
      </w:r>
    </w:p>
    <w:p w:rsidR="00A418EC" w:rsidRDefault="00A418EC" w:rsidP="00A418EC">
      <w:pPr>
        <w:pStyle w:val="ac"/>
      </w:pPr>
      <w:r>
        <w:t>быстрое распространение огня, в том числе по технологическим коммуникациям.</w:t>
      </w:r>
    </w:p>
    <w:p w:rsidR="00A418EC" w:rsidRDefault="00A418EC" w:rsidP="00A418EC">
      <w:pPr>
        <w:pStyle w:val="ac"/>
      </w:pPr>
      <w:r>
        <w:t>При тушении пожаров на объектах с наличием радиоактивных веществ необходимо включать в состав оперативного штаба главных специалистов организации и служб дозиметрического контроля, выполнять другие специальные требования нормативных актов.</w:t>
      </w:r>
    </w:p>
    <w:p w:rsidR="00A418EC" w:rsidRDefault="00A418EC" w:rsidP="00A418EC">
      <w:pPr>
        <w:pStyle w:val="ac"/>
      </w:pPr>
    </w:p>
    <w:p w:rsidR="00A418EC" w:rsidRDefault="00A418EC" w:rsidP="00A418EC">
      <w:pPr>
        <w:pStyle w:val="ac"/>
      </w:pPr>
    </w:p>
    <w:p w:rsidR="00C57BE2" w:rsidRPr="00E13276" w:rsidRDefault="00C57BE2" w:rsidP="00C57BE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13276">
        <w:rPr>
          <w:rFonts w:ascii="Times New Roman" w:hAnsi="Times New Roman" w:cs="Times New Roman"/>
          <w:b/>
          <w:sz w:val="28"/>
          <w:szCs w:val="28"/>
        </w:rPr>
        <w:t>Первоочередное обеспечение населения, пострадавшего</w:t>
      </w:r>
      <w:r w:rsidR="0073032C">
        <w:rPr>
          <w:rFonts w:ascii="Times New Roman" w:hAnsi="Times New Roman" w:cs="Times New Roman"/>
          <w:b/>
          <w:sz w:val="28"/>
          <w:szCs w:val="28"/>
        </w:rPr>
        <w:t xml:space="preserve"> при ЧС или</w:t>
      </w:r>
      <w:r w:rsidRPr="00E13276">
        <w:rPr>
          <w:rFonts w:ascii="Times New Roman" w:hAnsi="Times New Roman" w:cs="Times New Roman"/>
          <w:b/>
          <w:sz w:val="28"/>
          <w:szCs w:val="28"/>
        </w:rPr>
        <w:t xml:space="preserve"> при военных </w:t>
      </w:r>
      <w:r w:rsidR="00262CE1">
        <w:rPr>
          <w:rFonts w:ascii="Times New Roman" w:hAnsi="Times New Roman" w:cs="Times New Roman"/>
          <w:b/>
          <w:sz w:val="28"/>
          <w:szCs w:val="28"/>
        </w:rPr>
        <w:t>конфликтах</w:t>
      </w:r>
      <w:r w:rsidRPr="00E1327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 xml:space="preserve">К населению, пострадавшему при </w:t>
      </w:r>
      <w:r w:rsidR="002A267E">
        <w:rPr>
          <w:rFonts w:ascii="Times New Roman" w:hAnsi="Times New Roman" w:cs="Times New Roman"/>
          <w:sz w:val="28"/>
          <w:szCs w:val="28"/>
        </w:rPr>
        <w:t>ЧС или</w:t>
      </w:r>
      <w:r w:rsidRPr="00E13276">
        <w:rPr>
          <w:rFonts w:ascii="Times New Roman" w:hAnsi="Times New Roman" w:cs="Times New Roman"/>
          <w:sz w:val="28"/>
          <w:szCs w:val="28"/>
        </w:rPr>
        <w:t xml:space="preserve"> военных </w:t>
      </w:r>
      <w:r w:rsidR="002A267E">
        <w:rPr>
          <w:rFonts w:ascii="Times New Roman" w:hAnsi="Times New Roman" w:cs="Times New Roman"/>
          <w:sz w:val="28"/>
          <w:szCs w:val="28"/>
        </w:rPr>
        <w:t>конфликтах</w:t>
      </w:r>
      <w:r w:rsidRPr="00E13276">
        <w:rPr>
          <w:rFonts w:ascii="Times New Roman" w:hAnsi="Times New Roman" w:cs="Times New Roman"/>
          <w:sz w:val="28"/>
          <w:szCs w:val="28"/>
        </w:rPr>
        <w:t xml:space="preserve"> (далее по тексту - пострадавшее население), относится население, подвергшееся воздействию либо непосредственно при ведении боевых действий, либо вследствие этих действий от вторичных факторов поражения. В число пострадавшего населения следует включать раненых, травмированных, перенесших или переносящих различные заболевания (включая нервно-психологического характера), а также людей, лишившихся необходимых средств</w:t>
      </w:r>
      <w:r w:rsidR="00F607C0">
        <w:rPr>
          <w:rFonts w:ascii="Times New Roman" w:hAnsi="Times New Roman" w:cs="Times New Roman"/>
          <w:sz w:val="28"/>
          <w:szCs w:val="28"/>
        </w:rPr>
        <w:t>,</w:t>
      </w:r>
      <w:r w:rsidRPr="00E13276">
        <w:rPr>
          <w:rFonts w:ascii="Times New Roman" w:hAnsi="Times New Roman" w:cs="Times New Roman"/>
          <w:sz w:val="28"/>
          <w:szCs w:val="28"/>
        </w:rPr>
        <w:t xml:space="preserve"> для существования и жизнедеятельности.</w:t>
      </w:r>
    </w:p>
    <w:p w:rsidR="00F607C0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 xml:space="preserve">Первоочередное обеспечение пострадавшего населения включает снабжение его жизненно важными материальными средствами, коммунально-бытовыми услугами, предметами первой необходимости, оказание медицинской помощи и информационно-психологической поддержки. 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Главной целью проведения мероприятий по первоочередному жизнеобеспечению является создание и поддержание условий для сохранения жизни и здоровья пострадавшего населения.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Организация первоочередного обеспечения пострадавшего населения возлагается на органы исполнительной власти субъектов Российской Федерации и органы местного самоуправления.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Проведение мероприятий по первоочередному жизнеобеспечению пострадавшего населения осуществляется силами и средствами организаций, учреждений и предприятий (независимо от форм собственности), в обязанности которых входит решение данных вопросов согласно планам гражданской обороны и защиты населения, и осуществляющих свою деятельность на территории субъектов Российской Федерации.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Подготовка территорий к организации первоочередного жизнеобеспечения пострадавшего населения проводится заблаговременно, исходя из экономических возможностей, природных характеристик, особенностей территории и степени опасности для населения, которая может возникнуть в результате развязывания военных действий и их последствий.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 xml:space="preserve">По каждому виду обеспечения соответствующими административными </w:t>
      </w:r>
      <w:r w:rsidRPr="00E13276">
        <w:rPr>
          <w:rFonts w:ascii="Times New Roman" w:hAnsi="Times New Roman" w:cs="Times New Roman"/>
          <w:sz w:val="28"/>
          <w:szCs w:val="28"/>
        </w:rPr>
        <w:lastRenderedPageBreak/>
        <w:t>органами гражданской обороны разрабатываются планы обеспечения, которые должны содержать объемы решаемых задач, перечень сил и сре</w:t>
      </w:r>
      <w:proofErr w:type="gramStart"/>
      <w:r w:rsidRPr="00E13276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E13276">
        <w:rPr>
          <w:rFonts w:ascii="Times New Roman" w:hAnsi="Times New Roman" w:cs="Times New Roman"/>
          <w:sz w:val="28"/>
          <w:szCs w:val="28"/>
        </w:rPr>
        <w:t>я их решения, распределение материальных ресурсов по решаемым задачам с указанием сроков их поставки и поставщиков, а также ответственных лиц за выполнение запланированных мероприятий.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Медицинское обеспечение пострадавшего населения включает: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своевременное оказание медицинской помощи и лечение пострадавших;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проведение противоэпидемических мероприятий по недопущению воздействия и распространения инфекционных заболеваний;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 xml:space="preserve">усиленное санитарно-эпидемиологическое наблюдение и лабораторный </w:t>
      </w:r>
      <w:proofErr w:type="gramStart"/>
      <w:r w:rsidRPr="00E1327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3276">
        <w:rPr>
          <w:rFonts w:ascii="Times New Roman" w:hAnsi="Times New Roman" w:cs="Times New Roman"/>
          <w:sz w:val="28"/>
          <w:szCs w:val="28"/>
        </w:rPr>
        <w:t xml:space="preserve"> зараженностью продовольствия и воды, организацию санитарно-гигиенического контроля за внешней средой, водоисточниками, питанием и санитарно-просветительную работу среди населения; проведение комплекса медицинских предупредительных мероприятий по ослаблению воздействия на население поражающих факторов от заражения (загрязнения) территории, участков с большим количеством трупов и массовой гибели животных;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организацию лечебно-эвакуационных мероприятий;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уточнение потребного количества медицинского персонала с учетом его специализации;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определение потребности в дополнительном развертывании лечебной базы с учетом возможностей использования административных и других зданий под лечебные учреждения, армейских и флотских госпиталей; организацию бесперебойного снабжения больниц, госпиталей и других медицинских учреждений водой, теплом, электроэнергией и др.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Первая помощь пораженным оказывается на месте ведения спасательных работ силами формирований медицинской службы, а также незамедлительно в порядке само- и взаимопомощи самим населением.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 xml:space="preserve">Первая помощь </w:t>
      </w:r>
      <w:proofErr w:type="gramStart"/>
      <w:r w:rsidRPr="00E13276">
        <w:rPr>
          <w:rFonts w:ascii="Times New Roman" w:hAnsi="Times New Roman" w:cs="Times New Roman"/>
          <w:sz w:val="28"/>
          <w:szCs w:val="28"/>
        </w:rPr>
        <w:t>пораженным</w:t>
      </w:r>
      <w:proofErr w:type="gramEnd"/>
      <w:r w:rsidRPr="00E13276">
        <w:rPr>
          <w:rFonts w:ascii="Times New Roman" w:hAnsi="Times New Roman" w:cs="Times New Roman"/>
          <w:sz w:val="28"/>
          <w:szCs w:val="28"/>
        </w:rPr>
        <w:t xml:space="preserve"> и подготовка их к эвакуации в лечебные учреждения больничной базы производится силами медицинской службы. Для эвакуации пораженных выделяются необходимые санитарно-транспортные формирования, а также приспособленные транспортные средства объектов и транспортных организаций.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276">
        <w:rPr>
          <w:rFonts w:ascii="Times New Roman" w:hAnsi="Times New Roman" w:cs="Times New Roman"/>
          <w:sz w:val="28"/>
          <w:szCs w:val="28"/>
        </w:rPr>
        <w:t>Специализированная медицинская помощь и лечение пораженных осуществляется в стационарных лечебных учреждениях.</w:t>
      </w:r>
      <w:proofErr w:type="gramEnd"/>
      <w:r w:rsidRPr="00E13276">
        <w:rPr>
          <w:rFonts w:ascii="Times New Roman" w:hAnsi="Times New Roman" w:cs="Times New Roman"/>
          <w:sz w:val="28"/>
          <w:szCs w:val="28"/>
        </w:rPr>
        <w:t xml:space="preserve"> Потребности в медицинском обеспечении населения оцениваются отдельно для пораженной его части и остального пострадавшего населения. Численность необходимого медицинского персонала (врачей, среднего медицинского персонала, санитаров) определяется соответствующими нормами с учетом данных о прогнозируемой структуре санитарных потерь и о летальных </w:t>
      </w:r>
      <w:proofErr w:type="gramStart"/>
      <w:r w:rsidRPr="00E13276">
        <w:rPr>
          <w:rFonts w:ascii="Times New Roman" w:hAnsi="Times New Roman" w:cs="Times New Roman"/>
          <w:sz w:val="28"/>
          <w:szCs w:val="28"/>
        </w:rPr>
        <w:t>исходах</w:t>
      </w:r>
      <w:proofErr w:type="gramEnd"/>
      <w:r w:rsidRPr="00E13276">
        <w:rPr>
          <w:rFonts w:ascii="Times New Roman" w:hAnsi="Times New Roman" w:cs="Times New Roman"/>
          <w:sz w:val="28"/>
          <w:szCs w:val="28"/>
        </w:rPr>
        <w:t xml:space="preserve"> пораженных в зависимости от времени задержки оказания им первой медицинской помощи. Потребность в медицинском имуществе определяется по прогнозируемой численности и структуре санитарных потерь и соответствующим нормам обеспечения. Особое внимание уделяется обеспечению в полной мере потребностей медицинских сил на этапе оказания первой медицинской помощи пострадавшим, получившим </w:t>
      </w:r>
      <w:r w:rsidRPr="00E13276">
        <w:rPr>
          <w:rFonts w:ascii="Times New Roman" w:hAnsi="Times New Roman" w:cs="Times New Roman"/>
          <w:sz w:val="28"/>
          <w:szCs w:val="28"/>
        </w:rPr>
        <w:lastRenderedPageBreak/>
        <w:t>физические травмы, антибиотиками, противошоковыми препаратами, кровью и кровезаменителями, а получившим химические отравления - средствами, стимулирующими дыхательную и сердечную деятельность, обезболивающими средствами, кислородом и водой.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Для остального пострадавшего населения потребность в специализированном медицинском имуществе для амбулаторного лечения определяется соответствующими нормами с учетом психологического состояния населения в условиях военного времени.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Санитарно-эпидемиологическая служба обеспечивается необходимыми средствами и материалами для контроля качества воды, продуктов питания, средствами для проведения санитарно-гигиенических и противоэпидемических мероприятий по ликвидации антисанитарных последствий, вызванных военными действиями или вследствие этих действий.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Обеспечение пострадавшего населения жильем включает: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определение численности населения, лишившегося жилья (потерявшего жилую площадь);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проведение инвентаризации сохранившегося и оценки состояния поврежденного жилого фонда с целью определения возможности его использования для размещения пострадавшего населения;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276">
        <w:rPr>
          <w:rFonts w:ascii="Times New Roman" w:hAnsi="Times New Roman" w:cs="Times New Roman"/>
          <w:sz w:val="28"/>
          <w:szCs w:val="28"/>
        </w:rPr>
        <w:t>исследование зданий и сооружений лечебно-оздоровительной базы, баз отдыха (санатории, дома отдыха, пансионаты, спортивные и загородные детские оздоровительные учреждения), а также развертывание временных жилищ (передвижных и сборных домов, палаток, юрт, землянок и т.д.) для размещения людей, оставшихся без крова, в местах их эвакуации.</w:t>
      </w:r>
      <w:proofErr w:type="gramEnd"/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В случае нехватки временного жилья определяется дополнительная его потребность, порядок доставки к месту размещения пострадавших, организация приема и распределения жилья для пострадавшего населения.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В случае радиоактивного, химического или биологического заражения (загрязнения) территории сначала проводятся мероприятия по ее обеззараживанию до допустимых норм, а затем изучаются возможности и определяется порядок обеспечения пострадавшего населения жильем.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Обеспечение пострадавшего населения продуктами питания предусматривает проведение следующих мероприятий: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определение состояния сохранившихся мощностей по производству продуктов питания;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оценка запасов продовольствия на складах резерва и текущего довольствия;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организация учета и охраны сохранившихся запасов продовольствия;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поставка (завоз) недостающего продовольствия из непострадавших районов и других регионов;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создание временных баз и складов для хранения продуктов и развертывание временных пунктов питания с использованием подвижных хлебопекарен, кухонь, водоочистных и других мобильных технических средств;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определение порядка обеспечения населения продуктами питания (по спискам, талонам или иным формам организации снабжения);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lastRenderedPageBreak/>
        <w:t>закрепление пострадавшего населения за предприятиями (организациями) общепита;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организация взаимодействия с органами военного управления по использованию возможностей армии и флота для обеспечения продовольствием пострадавшего населения;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подготовка сети общественного питания к функционированию в условиях заражения (загрязнения) окружающей среды, организация контроля качества продуктов питания в зонах возможного радиоактивного и химического заражения (загрязнения);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принятие мер по утилизации некачественных и загрязненных (зараженных) продуктов питания и пищевого сырья.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При оценке потребностей в продуктах питания для пострадавшего населения необходимо учитывать, что в первые двое - трое суток после начала военных действий наиболее вероятна организация питания с использованием сухих пайков, консервов, копченых колбас и т.п., не требующих тепловой обработки.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При определении объемов продуктов питания, необходимых пострадавшему населению, следует исходить из организации двухразового горячего питания в сутки и одного раза в сутки - консервированными или сборными пайками.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В целях обеспечения пострадавшего населения водой коммунально-технические службы определяют: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состояние магистральных водопроводов и возможности их восстановления;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наличие стационарных и передвижных лабораторий анализа качества воды и готовность их к работе;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места забора воды для обеспечения пунктов питания, медпунктов, пунктов обогрева и технических нужд;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состояние защищенных мощностей водопроводов, артезианских скважин, шахтных колодцев, защищенных резервуаров и законсервированных скважин;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возможности внешнего водоснабжения и доставки воды емкостями на передвижных средствах;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потребность в опреснителях, очистных установках, препаратах для обеззараживания воды.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В случае радиоактивного, химического, биологического заражения (загрязнения) территорий проводятся мероприятия по надежной защите от поражающих факторов систем водоснабжения и автономных водозаборов, перевод систем водоснабжения на особый режим работы, обеспечение оперативного контроля зараженности воды и экстренного доведения информации до населения о ее непригодности к использованию.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276">
        <w:rPr>
          <w:rFonts w:ascii="Times New Roman" w:hAnsi="Times New Roman" w:cs="Times New Roman"/>
          <w:sz w:val="28"/>
          <w:szCs w:val="28"/>
        </w:rPr>
        <w:t>Из других видов коммунально-бытовых услуг (кроме обеспечения жильем и водой) пострадавшее население обеспечивается необходимыми топливно-энергетическими ресурсами (тепло, горячая вода, газ, электроэнергия), банями, душевыми, прачечными, туалетами и др.</w:t>
      </w:r>
      <w:proofErr w:type="gramEnd"/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 xml:space="preserve">При дефиците сохранившихся </w:t>
      </w:r>
      <w:proofErr w:type="spellStart"/>
      <w:r w:rsidRPr="00E13276">
        <w:rPr>
          <w:rFonts w:ascii="Times New Roman" w:hAnsi="Times New Roman" w:cs="Times New Roman"/>
          <w:sz w:val="28"/>
          <w:szCs w:val="28"/>
        </w:rPr>
        <w:t>теплоэнергоносителей</w:t>
      </w:r>
      <w:proofErr w:type="spellEnd"/>
      <w:r w:rsidRPr="00E13276">
        <w:rPr>
          <w:rFonts w:ascii="Times New Roman" w:hAnsi="Times New Roman" w:cs="Times New Roman"/>
          <w:sz w:val="28"/>
          <w:szCs w:val="28"/>
        </w:rPr>
        <w:t xml:space="preserve">, объектов коммунального хозяйства используются нестандартные, простейшие средства обогрева, энергоснабжения, коммунального обслуживания (передвижные </w:t>
      </w:r>
      <w:r w:rsidRPr="00E13276">
        <w:rPr>
          <w:rFonts w:ascii="Times New Roman" w:hAnsi="Times New Roman" w:cs="Times New Roman"/>
          <w:sz w:val="28"/>
          <w:szCs w:val="28"/>
        </w:rPr>
        <w:lastRenderedPageBreak/>
        <w:t>малогабаритные котельные, дизел</w:t>
      </w:r>
      <w:proofErr w:type="gramStart"/>
      <w:r w:rsidRPr="00E13276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E1327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E13276">
        <w:rPr>
          <w:rFonts w:ascii="Times New Roman" w:hAnsi="Times New Roman" w:cs="Times New Roman"/>
          <w:sz w:val="28"/>
          <w:szCs w:val="28"/>
        </w:rPr>
        <w:t>бензоэлектростанции</w:t>
      </w:r>
      <w:proofErr w:type="spellEnd"/>
      <w:r w:rsidRPr="00E1327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13276">
        <w:rPr>
          <w:rFonts w:ascii="Times New Roman" w:hAnsi="Times New Roman" w:cs="Times New Roman"/>
          <w:sz w:val="28"/>
          <w:szCs w:val="28"/>
        </w:rPr>
        <w:t>теплоэнергоносители</w:t>
      </w:r>
      <w:proofErr w:type="spellEnd"/>
      <w:r w:rsidRPr="00E13276">
        <w:rPr>
          <w:rFonts w:ascii="Times New Roman" w:hAnsi="Times New Roman" w:cs="Times New Roman"/>
          <w:sz w:val="28"/>
          <w:szCs w:val="28"/>
        </w:rPr>
        <w:t xml:space="preserve"> локомотивов, судов пассажирского, торгового и рыбного флотов, военных кораблей, аккумуляторы, печи "буржуйки", передвижные душевые, прачечные и т.д.).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3276">
        <w:rPr>
          <w:rFonts w:ascii="Times New Roman" w:hAnsi="Times New Roman" w:cs="Times New Roman"/>
          <w:sz w:val="28"/>
          <w:szCs w:val="28"/>
        </w:rPr>
        <w:t xml:space="preserve">Обеспечение пострадавшего населения предметами первой необходимости (одеждой, обувью, одеялами, тканями, </w:t>
      </w:r>
      <w:proofErr w:type="spellStart"/>
      <w:r w:rsidRPr="00E13276">
        <w:rPr>
          <w:rFonts w:ascii="Times New Roman" w:hAnsi="Times New Roman" w:cs="Times New Roman"/>
          <w:sz w:val="28"/>
          <w:szCs w:val="28"/>
        </w:rPr>
        <w:t>посудо-хозяйственными</w:t>
      </w:r>
      <w:proofErr w:type="spellEnd"/>
      <w:r w:rsidRPr="00E13276">
        <w:rPr>
          <w:rFonts w:ascii="Times New Roman" w:hAnsi="Times New Roman" w:cs="Times New Roman"/>
          <w:sz w:val="28"/>
          <w:szCs w:val="28"/>
        </w:rPr>
        <w:t xml:space="preserve"> товарами, галантерейно-парфюмерными изделиями, прочими непродовольственными товарами) предусматривает:</w:t>
      </w:r>
      <w:proofErr w:type="gramEnd"/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организацию сбора, сортировки и подготовки к использованию предметов первой необходимости из поврежденных и разрушенных складов;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установление возможности обеспечения пострадавших за счет собственных резервов;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определение мест и порядка выдачи, организация снабжения через подвижные пункты и отделения служб снабжения;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определение объема, сроков и путей поставки предметов первой необходимости для погашения имеющегося дефицита, организация их получения, учета и распределения.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Оказание информационно-психологической поддержки. В целях информационного обеспечения пострадавшего населения: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организуется оперативное информирование населения с использованием автомобилей с громкоговорящей связью, радио и других средств информации о сложившейся обстановке и порядке действий;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проводится обход мест проживания и нахождения людей для выяснения нужд, запросов и доведения оперативной информации;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 xml:space="preserve">для своевременного пресечения паники, необоснованных слухов и </w:t>
      </w:r>
      <w:proofErr w:type="gramStart"/>
      <w:r w:rsidRPr="00E13276">
        <w:rPr>
          <w:rFonts w:ascii="Times New Roman" w:hAnsi="Times New Roman" w:cs="Times New Roman"/>
          <w:sz w:val="28"/>
          <w:szCs w:val="28"/>
        </w:rPr>
        <w:t>домыслов</w:t>
      </w:r>
      <w:proofErr w:type="gramEnd"/>
      <w:r w:rsidRPr="00E13276">
        <w:rPr>
          <w:rFonts w:ascii="Times New Roman" w:hAnsi="Times New Roman" w:cs="Times New Roman"/>
          <w:sz w:val="28"/>
          <w:szCs w:val="28"/>
        </w:rPr>
        <w:t xml:space="preserve"> население постоянно информируется об обстановке, мерах безопасности, о местах обеспечения водой, питанием, предметами первой необходимости, местах размещения медицинских пунктов и лечебных учреждений, о порядке обеспечения коммунальными услугами;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устанавливаются информационные пункты в местах выдачи населению продуктов питания, горячей пищи или оказания других первоочередных услуг;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создаются справочно-информационные службы для информирования людей о местах и времени захоронения погибших, о размещении пострадавших в лечебных учреждениях и местах расселения эвакуируемых;</w:t>
      </w:r>
    </w:p>
    <w:p w:rsidR="00C57BE2" w:rsidRPr="00E13276" w:rsidRDefault="00C57BE2" w:rsidP="00C57BE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13276">
        <w:rPr>
          <w:rFonts w:ascii="Times New Roman" w:hAnsi="Times New Roman" w:cs="Times New Roman"/>
          <w:sz w:val="28"/>
          <w:szCs w:val="28"/>
        </w:rPr>
        <w:t>организуются через соответствующие службы речевые сообщения для проведения психологического воздействия в целях снижения стрессового состояния у населения.</w:t>
      </w:r>
    </w:p>
    <w:p w:rsidR="0085453C" w:rsidRPr="0024715F" w:rsidRDefault="0085453C" w:rsidP="0085453C">
      <w:pPr>
        <w:overflowPunct w:val="0"/>
        <w:autoSpaceDE w:val="0"/>
        <w:autoSpaceDN w:val="0"/>
        <w:adjustRightInd w:val="0"/>
        <w:ind w:firstLine="720"/>
        <w:textAlignment w:val="baseline"/>
      </w:pPr>
    </w:p>
    <w:sectPr w:rsidR="0085453C" w:rsidRPr="0024715F" w:rsidSect="00357A51">
      <w:footerReference w:type="default" r:id="rId7"/>
      <w:pgSz w:w="11906" w:h="16838"/>
      <w:pgMar w:top="1134" w:right="85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16B" w:rsidRDefault="0077516B" w:rsidP="00C42315">
      <w:pPr>
        <w:spacing w:after="0" w:line="240" w:lineRule="auto"/>
      </w:pPr>
      <w:r>
        <w:separator/>
      </w:r>
    </w:p>
  </w:endnote>
  <w:endnote w:type="continuationSeparator" w:id="0">
    <w:p w:rsidR="0077516B" w:rsidRDefault="0077516B" w:rsidP="00C42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4022"/>
      <w:docPartObj>
        <w:docPartGallery w:val="Page Numbers (Bottom of Page)"/>
        <w:docPartUnique/>
      </w:docPartObj>
    </w:sdtPr>
    <w:sdtContent>
      <w:p w:rsidR="002B650C" w:rsidRDefault="003830CF">
        <w:pPr>
          <w:pStyle w:val="a8"/>
          <w:jc w:val="right"/>
        </w:pPr>
        <w:fldSimple w:instr=" PAGE   \* MERGEFORMAT ">
          <w:r w:rsidR="005970F3">
            <w:rPr>
              <w:noProof/>
            </w:rPr>
            <w:t>21</w:t>
          </w:r>
        </w:fldSimple>
      </w:p>
    </w:sdtContent>
  </w:sdt>
  <w:p w:rsidR="002B650C" w:rsidRDefault="002B650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16B" w:rsidRDefault="0077516B" w:rsidP="00C42315">
      <w:pPr>
        <w:spacing w:after="0" w:line="240" w:lineRule="auto"/>
      </w:pPr>
      <w:r>
        <w:separator/>
      </w:r>
    </w:p>
  </w:footnote>
  <w:footnote w:type="continuationSeparator" w:id="0">
    <w:p w:rsidR="0077516B" w:rsidRDefault="0077516B" w:rsidP="00C423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A4B1D"/>
    <w:multiLevelType w:val="hybridMultilevel"/>
    <w:tmpl w:val="A8042E30"/>
    <w:lvl w:ilvl="0" w:tplc="00E6CED6">
      <w:start w:val="1"/>
      <w:numFmt w:val="bullet"/>
      <w:lvlText w:val="–"/>
      <w:lvlJc w:val="left"/>
      <w:pPr>
        <w:tabs>
          <w:tab w:val="num" w:pos="880"/>
        </w:tabs>
        <w:ind w:left="-141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45133B0E"/>
    <w:multiLevelType w:val="hybridMultilevel"/>
    <w:tmpl w:val="9C0629FE"/>
    <w:lvl w:ilvl="0" w:tplc="04190001">
      <w:start w:val="1"/>
      <w:numFmt w:val="bullet"/>
      <w:lvlText w:val=""/>
      <w:lvlJc w:val="left"/>
      <w:pPr>
        <w:ind w:left="12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2">
    <w:nsid w:val="4542375E"/>
    <w:multiLevelType w:val="hybridMultilevel"/>
    <w:tmpl w:val="8EE8DE12"/>
    <w:lvl w:ilvl="0" w:tplc="20363568">
      <w:start w:val="1"/>
      <w:numFmt w:val="bullet"/>
      <w:lvlText w:val="–"/>
      <w:lvlJc w:val="left"/>
      <w:pPr>
        <w:ind w:left="127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2" w:hanging="360"/>
      </w:pPr>
      <w:rPr>
        <w:rFonts w:ascii="Wingdings" w:hAnsi="Wingdings" w:hint="default"/>
      </w:rPr>
    </w:lvl>
  </w:abstractNum>
  <w:abstractNum w:abstractNumId="3">
    <w:nsid w:val="53B7606D"/>
    <w:multiLevelType w:val="hybridMultilevel"/>
    <w:tmpl w:val="66E48FA6"/>
    <w:lvl w:ilvl="0" w:tplc="1C007D32">
      <w:start w:val="1"/>
      <w:numFmt w:val="decimal"/>
      <w:lvlText w:val="%1"/>
      <w:lvlJc w:val="center"/>
      <w:pPr>
        <w:tabs>
          <w:tab w:val="num" w:pos="0"/>
        </w:tabs>
        <w:ind w:left="0" w:firstLine="227"/>
      </w:pPr>
      <w:rPr>
        <w:rFonts w:hint="default"/>
      </w:rPr>
    </w:lvl>
    <w:lvl w:ilvl="1" w:tplc="20363568">
      <w:start w:val="1"/>
      <w:numFmt w:val="bullet"/>
      <w:lvlText w:val="–"/>
      <w:lvlJc w:val="left"/>
      <w:pPr>
        <w:tabs>
          <w:tab w:val="num" w:pos="425"/>
        </w:tabs>
        <w:ind w:left="-709" w:firstLine="709"/>
      </w:pPr>
      <w:rPr>
        <w:rFonts w:ascii="Times New Roman" w:hAnsi="Times New Roman" w:cs="Times New Roman" w:hint="default"/>
      </w:rPr>
    </w:lvl>
    <w:lvl w:ilvl="2" w:tplc="FCF04F2E">
      <w:start w:val="1"/>
      <w:numFmt w:val="decimal"/>
      <w:lvlText w:val="%3."/>
      <w:lvlJc w:val="left"/>
      <w:pPr>
        <w:tabs>
          <w:tab w:val="num" w:pos="2207"/>
        </w:tabs>
        <w:ind w:left="2207" w:hanging="227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2315"/>
    <w:rsid w:val="00002AEB"/>
    <w:rsid w:val="00005816"/>
    <w:rsid w:val="00050FCA"/>
    <w:rsid w:val="000878A0"/>
    <w:rsid w:val="000B7263"/>
    <w:rsid w:val="000E3FEA"/>
    <w:rsid w:val="00121509"/>
    <w:rsid w:val="001341B2"/>
    <w:rsid w:val="00167908"/>
    <w:rsid w:val="00183ADD"/>
    <w:rsid w:val="00184055"/>
    <w:rsid w:val="0019473A"/>
    <w:rsid w:val="001976E3"/>
    <w:rsid w:val="001A7EB5"/>
    <w:rsid w:val="001C7ED8"/>
    <w:rsid w:val="001D7299"/>
    <w:rsid w:val="001E3501"/>
    <w:rsid w:val="001E6580"/>
    <w:rsid w:val="0020329B"/>
    <w:rsid w:val="00253B48"/>
    <w:rsid w:val="00262CE1"/>
    <w:rsid w:val="00283D32"/>
    <w:rsid w:val="002A267E"/>
    <w:rsid w:val="002A53F1"/>
    <w:rsid w:val="002B49E6"/>
    <w:rsid w:val="002B650C"/>
    <w:rsid w:val="002D4668"/>
    <w:rsid w:val="002D6433"/>
    <w:rsid w:val="00327D38"/>
    <w:rsid w:val="0035068B"/>
    <w:rsid w:val="00357A51"/>
    <w:rsid w:val="00364153"/>
    <w:rsid w:val="003830CF"/>
    <w:rsid w:val="003B035E"/>
    <w:rsid w:val="003C44B7"/>
    <w:rsid w:val="003D198D"/>
    <w:rsid w:val="0043684C"/>
    <w:rsid w:val="00467901"/>
    <w:rsid w:val="00473287"/>
    <w:rsid w:val="00492940"/>
    <w:rsid w:val="004C26A8"/>
    <w:rsid w:val="004D6EF1"/>
    <w:rsid w:val="004F00AA"/>
    <w:rsid w:val="005079F1"/>
    <w:rsid w:val="00525B72"/>
    <w:rsid w:val="00531394"/>
    <w:rsid w:val="00552BE9"/>
    <w:rsid w:val="00556A90"/>
    <w:rsid w:val="00576376"/>
    <w:rsid w:val="005958C4"/>
    <w:rsid w:val="005970F3"/>
    <w:rsid w:val="0059714D"/>
    <w:rsid w:val="005B4D2E"/>
    <w:rsid w:val="005E5011"/>
    <w:rsid w:val="005F771B"/>
    <w:rsid w:val="006049C1"/>
    <w:rsid w:val="00604C10"/>
    <w:rsid w:val="006253A9"/>
    <w:rsid w:val="006471CE"/>
    <w:rsid w:val="00674CF4"/>
    <w:rsid w:val="006766E0"/>
    <w:rsid w:val="0069280B"/>
    <w:rsid w:val="006D4E67"/>
    <w:rsid w:val="006F7402"/>
    <w:rsid w:val="00723DFC"/>
    <w:rsid w:val="0073032C"/>
    <w:rsid w:val="007425FA"/>
    <w:rsid w:val="00764660"/>
    <w:rsid w:val="0077516B"/>
    <w:rsid w:val="00785573"/>
    <w:rsid w:val="0085453C"/>
    <w:rsid w:val="008D5EB4"/>
    <w:rsid w:val="00951C8E"/>
    <w:rsid w:val="0095231A"/>
    <w:rsid w:val="0095375C"/>
    <w:rsid w:val="00957D16"/>
    <w:rsid w:val="0097352B"/>
    <w:rsid w:val="009A6158"/>
    <w:rsid w:val="00A418EC"/>
    <w:rsid w:val="00A54B20"/>
    <w:rsid w:val="00A80ABD"/>
    <w:rsid w:val="00AF001B"/>
    <w:rsid w:val="00B078D0"/>
    <w:rsid w:val="00B37895"/>
    <w:rsid w:val="00B635DD"/>
    <w:rsid w:val="00B8589B"/>
    <w:rsid w:val="00BD3BFC"/>
    <w:rsid w:val="00BF0CF3"/>
    <w:rsid w:val="00C264C6"/>
    <w:rsid w:val="00C3350E"/>
    <w:rsid w:val="00C42315"/>
    <w:rsid w:val="00C47C3A"/>
    <w:rsid w:val="00C57BE2"/>
    <w:rsid w:val="00CA4ED5"/>
    <w:rsid w:val="00CD0BBD"/>
    <w:rsid w:val="00CE2AD6"/>
    <w:rsid w:val="00CE714A"/>
    <w:rsid w:val="00CF5EA6"/>
    <w:rsid w:val="00D76DD8"/>
    <w:rsid w:val="00D93B6C"/>
    <w:rsid w:val="00D96064"/>
    <w:rsid w:val="00DA37A1"/>
    <w:rsid w:val="00DC16EB"/>
    <w:rsid w:val="00DD6A99"/>
    <w:rsid w:val="00DF7F87"/>
    <w:rsid w:val="00E32301"/>
    <w:rsid w:val="00E55FB1"/>
    <w:rsid w:val="00E62EFE"/>
    <w:rsid w:val="00E75BE3"/>
    <w:rsid w:val="00EC4B6F"/>
    <w:rsid w:val="00F2380A"/>
    <w:rsid w:val="00F42EDD"/>
    <w:rsid w:val="00F55F60"/>
    <w:rsid w:val="00F607C0"/>
    <w:rsid w:val="00F92C0D"/>
    <w:rsid w:val="00FA3EAC"/>
    <w:rsid w:val="00FA4983"/>
    <w:rsid w:val="00FB6628"/>
    <w:rsid w:val="00FE0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315"/>
    <w:pPr>
      <w:spacing w:after="3" w:line="237" w:lineRule="auto"/>
      <w:ind w:left="-15" w:right="2" w:firstLine="556"/>
      <w:jc w:val="both"/>
    </w:pPr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5">
    <w:name w:val="heading 5"/>
    <w:basedOn w:val="a"/>
    <w:next w:val="a"/>
    <w:link w:val="50"/>
    <w:qFormat/>
    <w:rsid w:val="00A418EC"/>
    <w:pPr>
      <w:keepNext/>
      <w:spacing w:after="0" w:line="240" w:lineRule="auto"/>
      <w:ind w:left="0" w:right="0" w:firstLine="0"/>
      <w:jc w:val="center"/>
      <w:outlineLvl w:val="4"/>
    </w:pPr>
    <w:rPr>
      <w:rFonts w:ascii="Arial" w:hAnsi="Arial"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3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315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paragraph" w:styleId="a8">
    <w:name w:val="footer"/>
    <w:basedOn w:val="a"/>
    <w:link w:val="a9"/>
    <w:uiPriority w:val="99"/>
    <w:unhideWhenUsed/>
    <w:rsid w:val="00C4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2315"/>
    <w:rPr>
      <w:rFonts w:ascii="Times New Roman" w:eastAsia="Times New Roman" w:hAnsi="Times New Roman" w:cs="Times New Roman"/>
      <w:color w:val="000000"/>
      <w:sz w:val="26"/>
      <w:lang w:eastAsia="ru-RU"/>
    </w:rPr>
  </w:style>
  <w:style w:type="character" w:styleId="aa">
    <w:name w:val="Subtle Emphasis"/>
    <w:basedOn w:val="a0"/>
    <w:uiPriority w:val="19"/>
    <w:qFormat/>
    <w:rsid w:val="00B078D0"/>
    <w:rPr>
      <w:i/>
      <w:iCs/>
      <w:color w:val="808080" w:themeColor="text1" w:themeTint="7F"/>
    </w:rPr>
  </w:style>
  <w:style w:type="paragraph" w:styleId="ab">
    <w:name w:val="List Paragraph"/>
    <w:basedOn w:val="a"/>
    <w:uiPriority w:val="34"/>
    <w:qFormat/>
    <w:rsid w:val="006253A9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A418EC"/>
    <w:rPr>
      <w:rFonts w:ascii="Arial" w:eastAsia="Times New Roman" w:hAnsi="Arial" w:cs="Times New Roman"/>
      <w:sz w:val="28"/>
      <w:szCs w:val="24"/>
      <w:lang w:eastAsia="ru-RU"/>
    </w:rPr>
  </w:style>
  <w:style w:type="paragraph" w:styleId="ac">
    <w:name w:val="Body Text Indent"/>
    <w:basedOn w:val="a"/>
    <w:link w:val="ad"/>
    <w:rsid w:val="00A418EC"/>
    <w:pPr>
      <w:spacing w:after="0" w:line="240" w:lineRule="auto"/>
      <w:ind w:left="0" w:right="0" w:firstLine="709"/>
    </w:pPr>
    <w:rPr>
      <w:color w:val="auto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A418E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C57B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21</Pages>
  <Words>7552</Words>
  <Characters>43052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2</cp:lastModifiedBy>
  <cp:revision>17</cp:revision>
  <cp:lastPrinted>2017-10-27T12:50:00Z</cp:lastPrinted>
  <dcterms:created xsi:type="dcterms:W3CDTF">2016-09-13T05:44:00Z</dcterms:created>
  <dcterms:modified xsi:type="dcterms:W3CDTF">2020-01-31T13:04:00Z</dcterms:modified>
</cp:coreProperties>
</file>